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C22B" w14:textId="3C272381" w:rsidR="007D4E2B" w:rsidRPr="00DF0E2B" w:rsidRDefault="007D4E2B" w:rsidP="00AF5890">
      <w:pPr>
        <w:autoSpaceDE w:val="0"/>
        <w:autoSpaceDN w:val="0"/>
        <w:adjustRightInd w:val="0"/>
        <w:spacing w:after="0" w:line="240" w:lineRule="auto"/>
        <w:ind w:left="-284"/>
        <w:jc w:val="right"/>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Registered company number: 05126366</w:t>
      </w:r>
    </w:p>
    <w:p w14:paraId="5073B068" w14:textId="633EC31C" w:rsidR="007D4E2B" w:rsidRPr="00DF0E2B" w:rsidRDefault="007D4E2B" w:rsidP="00AF5890">
      <w:pPr>
        <w:autoSpaceDE w:val="0"/>
        <w:autoSpaceDN w:val="0"/>
        <w:adjustRightInd w:val="0"/>
        <w:spacing w:after="0" w:line="240" w:lineRule="auto"/>
        <w:ind w:left="4756" w:firstLine="284"/>
        <w:jc w:val="right"/>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(England and Wales)</w:t>
      </w:r>
    </w:p>
    <w:p w14:paraId="014355E2" w14:textId="79D0039A" w:rsidR="007D4E2B" w:rsidRPr="00DF0E2B" w:rsidRDefault="007D4E2B" w:rsidP="00AF5890">
      <w:pPr>
        <w:autoSpaceDE w:val="0"/>
        <w:autoSpaceDN w:val="0"/>
        <w:adjustRightInd w:val="0"/>
        <w:spacing w:after="0" w:line="240" w:lineRule="auto"/>
        <w:ind w:left="4756" w:firstLine="284"/>
        <w:jc w:val="right"/>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Registered charity number: 1107459</w:t>
      </w:r>
    </w:p>
    <w:p w14:paraId="0F427940"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04323DEF"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167EA2DA"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133A36B0"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3B50C395"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246C11D2"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60F4699F"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1B84EBC7"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5556042A"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5FEA950D"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Report of the Trustees and</w:t>
      </w:r>
    </w:p>
    <w:p w14:paraId="4564ECBD"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4BDAE068" w14:textId="26D5BE43"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Financial Statements for the Year Ended</w:t>
      </w:r>
    </w:p>
    <w:p w14:paraId="26DFD624"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7426ED2E" w14:textId="37E25288"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 xml:space="preserve">31 December </w:t>
      </w:r>
      <w:r w:rsidR="00724C38" w:rsidRPr="00DF0E2B">
        <w:rPr>
          <w:rFonts w:ascii="Times New Roman" w:hAnsi="Times New Roman" w:cs="Times New Roman"/>
          <w:b/>
          <w:bCs/>
          <w:color w:val="000000"/>
          <w:sz w:val="28"/>
          <w:szCs w:val="28"/>
        </w:rPr>
        <w:t>202</w:t>
      </w:r>
      <w:r w:rsidR="00CE4139">
        <w:rPr>
          <w:rFonts w:ascii="Times New Roman" w:hAnsi="Times New Roman" w:cs="Times New Roman"/>
          <w:b/>
          <w:bCs/>
          <w:color w:val="000000"/>
          <w:sz w:val="28"/>
          <w:szCs w:val="28"/>
        </w:rPr>
        <w:t>5</w:t>
      </w:r>
    </w:p>
    <w:p w14:paraId="1465F034"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25BCC359"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for</w:t>
      </w:r>
    </w:p>
    <w:p w14:paraId="559EF99C"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4EDAAC10"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Dorking Society</w:t>
      </w:r>
    </w:p>
    <w:p w14:paraId="3607CC36"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64320AC2"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(a charitable company limited by guarantee)</w:t>
      </w:r>
    </w:p>
    <w:p w14:paraId="6ED397D4"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46749AAC"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p w14:paraId="025E9FAA" w14:textId="77777777" w:rsidR="007D4E2B" w:rsidRPr="00DF0E2B" w:rsidRDefault="007D4E2B" w:rsidP="007D4E2B">
      <w:pPr>
        <w:rPr>
          <w:rFonts w:ascii="Times New Roman" w:hAnsi="Times New Roman" w:cs="Times New Roman"/>
          <w:b/>
          <w:bCs/>
          <w:color w:val="000000"/>
          <w:sz w:val="24"/>
          <w:szCs w:val="24"/>
        </w:rPr>
        <w:sectPr w:rsidR="007D4E2B" w:rsidRPr="00DF0E2B" w:rsidSect="00B50963">
          <w:footerReference w:type="default" r:id="rId8"/>
          <w:footerReference w:type="first" r:id="rId9"/>
          <w:pgSz w:w="11906" w:h="16838"/>
          <w:pgMar w:top="1440" w:right="1080" w:bottom="1440" w:left="1080" w:header="708" w:footer="708" w:gutter="0"/>
          <w:pgNumType w:start="1"/>
          <w:cols w:space="708"/>
          <w:titlePg/>
          <w:docGrid w:linePitch="360"/>
        </w:sectPr>
      </w:pPr>
      <w:r w:rsidRPr="00DF0E2B">
        <w:rPr>
          <w:rFonts w:ascii="Times New Roman" w:hAnsi="Times New Roman" w:cs="Times New Roman"/>
          <w:b/>
          <w:bCs/>
          <w:color w:val="000000"/>
          <w:sz w:val="24"/>
          <w:szCs w:val="24"/>
        </w:rPr>
        <w:br w:type="page"/>
      </w:r>
    </w:p>
    <w:p w14:paraId="031FF4CF" w14:textId="77777777" w:rsidR="007D4E2B" w:rsidRPr="00DF0E2B" w:rsidRDefault="007D4E2B" w:rsidP="007D4E2B">
      <w:pPr>
        <w:rPr>
          <w:rFonts w:ascii="Times New Roman" w:hAnsi="Times New Roman" w:cs="Times New Roman"/>
          <w:b/>
          <w:bCs/>
          <w:color w:val="000000"/>
          <w:sz w:val="24"/>
          <w:szCs w:val="24"/>
        </w:rPr>
      </w:pPr>
    </w:p>
    <w:p w14:paraId="7BFF5794"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Dorking Society</w:t>
      </w:r>
    </w:p>
    <w:p w14:paraId="0DCFCA51"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77913381"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Contents of the Financial Statements</w:t>
      </w:r>
    </w:p>
    <w:p w14:paraId="1871D0E7" w14:textId="0B690514"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CE4139">
        <w:rPr>
          <w:rFonts w:ascii="Times New Roman" w:hAnsi="Times New Roman" w:cs="Times New Roman"/>
          <w:b/>
          <w:bCs/>
          <w:color w:val="000000"/>
          <w:sz w:val="24"/>
          <w:szCs w:val="24"/>
        </w:rPr>
        <w:t>5</w:t>
      </w:r>
    </w:p>
    <w:p w14:paraId="6167FD4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D6C014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378F58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326F161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AAECA4A"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Ind w:w="1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1713"/>
      </w:tblGrid>
      <w:tr w:rsidR="007D4E2B" w:rsidRPr="00DF0E2B" w14:paraId="5EEBF474" w14:textId="77777777" w:rsidTr="00BF327B">
        <w:tc>
          <w:tcPr>
            <w:tcW w:w="4774" w:type="dxa"/>
          </w:tcPr>
          <w:p w14:paraId="4E936E98"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713" w:type="dxa"/>
          </w:tcPr>
          <w:p w14:paraId="0906A4C6"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Page</w:t>
            </w:r>
          </w:p>
        </w:tc>
      </w:tr>
      <w:tr w:rsidR="007D4E2B" w:rsidRPr="00DF0E2B" w14:paraId="33D69F79" w14:textId="77777777" w:rsidTr="00BF327B">
        <w:tc>
          <w:tcPr>
            <w:tcW w:w="4774" w:type="dxa"/>
            <w:vAlign w:val="center"/>
          </w:tcPr>
          <w:p w14:paraId="1D0DECA5" w14:textId="77777777"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Report of the Trustees</w:t>
            </w:r>
          </w:p>
        </w:tc>
        <w:tc>
          <w:tcPr>
            <w:tcW w:w="1713" w:type="dxa"/>
            <w:vAlign w:val="center"/>
          </w:tcPr>
          <w:p w14:paraId="3A3C3C00" w14:textId="0F071AA6" w:rsidR="007D4E2B" w:rsidRPr="00DF0E2B" w:rsidRDefault="00C6395C" w:rsidP="00BF327B">
            <w:pPr>
              <w:autoSpaceDE w:val="0"/>
              <w:autoSpaceDN w:val="0"/>
              <w:adjustRightInd w:val="0"/>
              <w:spacing w:line="360" w:lineRule="auto"/>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1</w:t>
            </w:r>
            <w:r w:rsidR="007D4E2B" w:rsidRPr="00DF0E2B">
              <w:rPr>
                <w:rFonts w:ascii="Times New Roman" w:hAnsi="Times New Roman" w:cs="Times New Roman"/>
                <w:color w:val="000000"/>
                <w:sz w:val="24"/>
                <w:szCs w:val="24"/>
              </w:rPr>
              <w:t xml:space="preserve"> to</w:t>
            </w:r>
            <w:r w:rsidRPr="00DF0E2B">
              <w:rPr>
                <w:rFonts w:ascii="Times New Roman" w:hAnsi="Times New Roman" w:cs="Times New Roman"/>
                <w:color w:val="000000"/>
                <w:sz w:val="24"/>
                <w:szCs w:val="24"/>
              </w:rPr>
              <w:t xml:space="preserve"> </w:t>
            </w:r>
            <w:r w:rsidR="0015356D">
              <w:rPr>
                <w:rFonts w:ascii="Times New Roman" w:hAnsi="Times New Roman" w:cs="Times New Roman"/>
                <w:color w:val="000000"/>
                <w:sz w:val="24"/>
                <w:szCs w:val="24"/>
              </w:rPr>
              <w:t>7</w:t>
            </w:r>
          </w:p>
        </w:tc>
      </w:tr>
      <w:tr w:rsidR="007D4E2B" w:rsidRPr="00DF0E2B" w14:paraId="36CCCF91" w14:textId="77777777" w:rsidTr="00BF327B">
        <w:tc>
          <w:tcPr>
            <w:tcW w:w="4774" w:type="dxa"/>
            <w:vAlign w:val="center"/>
          </w:tcPr>
          <w:p w14:paraId="4BB0A5C5" w14:textId="551F0F16"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Independent Examiner's Report</w:t>
            </w:r>
          </w:p>
        </w:tc>
        <w:tc>
          <w:tcPr>
            <w:tcW w:w="1713" w:type="dxa"/>
            <w:vAlign w:val="center"/>
          </w:tcPr>
          <w:p w14:paraId="52D454FA" w14:textId="7B225A01" w:rsidR="007D4E2B" w:rsidRPr="00DF0E2B" w:rsidRDefault="0015356D" w:rsidP="00BF327B">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7D4E2B" w:rsidRPr="00DF0E2B" w14:paraId="41571D1D" w14:textId="77777777" w:rsidTr="00BF327B">
        <w:tc>
          <w:tcPr>
            <w:tcW w:w="4774" w:type="dxa"/>
            <w:vAlign w:val="center"/>
          </w:tcPr>
          <w:p w14:paraId="6A43B1DC" w14:textId="77777777"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Statement of Financial Activities</w:t>
            </w:r>
          </w:p>
        </w:tc>
        <w:tc>
          <w:tcPr>
            <w:tcW w:w="1713" w:type="dxa"/>
            <w:vAlign w:val="center"/>
          </w:tcPr>
          <w:p w14:paraId="420B2A00" w14:textId="11220988" w:rsidR="007D4E2B" w:rsidRPr="00DF0E2B" w:rsidRDefault="0015356D" w:rsidP="00BF327B">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7D4E2B" w:rsidRPr="00DF0E2B" w14:paraId="68E7123F" w14:textId="77777777" w:rsidTr="00BF327B">
        <w:tc>
          <w:tcPr>
            <w:tcW w:w="4774" w:type="dxa"/>
            <w:vAlign w:val="center"/>
          </w:tcPr>
          <w:p w14:paraId="4604B694" w14:textId="77777777"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Balance Sheet</w:t>
            </w:r>
          </w:p>
        </w:tc>
        <w:tc>
          <w:tcPr>
            <w:tcW w:w="1713" w:type="dxa"/>
            <w:vAlign w:val="center"/>
          </w:tcPr>
          <w:p w14:paraId="3DDD2BD3" w14:textId="1330EFEE" w:rsidR="007D4E2B" w:rsidRPr="00DF0E2B" w:rsidRDefault="00C6395C" w:rsidP="00BF327B">
            <w:pPr>
              <w:autoSpaceDE w:val="0"/>
              <w:autoSpaceDN w:val="0"/>
              <w:adjustRightInd w:val="0"/>
              <w:spacing w:line="360" w:lineRule="auto"/>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1</w:t>
            </w:r>
            <w:r w:rsidR="0015356D">
              <w:rPr>
                <w:rFonts w:ascii="Times New Roman" w:hAnsi="Times New Roman" w:cs="Times New Roman"/>
                <w:color w:val="000000"/>
                <w:sz w:val="24"/>
                <w:szCs w:val="24"/>
              </w:rPr>
              <w:t>0</w:t>
            </w:r>
            <w:r w:rsidR="007D4E2B" w:rsidRPr="00DF0E2B">
              <w:rPr>
                <w:rFonts w:ascii="Times New Roman" w:hAnsi="Times New Roman" w:cs="Times New Roman"/>
                <w:color w:val="000000"/>
                <w:sz w:val="24"/>
                <w:szCs w:val="24"/>
              </w:rPr>
              <w:t xml:space="preserve"> to </w:t>
            </w:r>
            <w:r w:rsidRPr="00DF0E2B">
              <w:rPr>
                <w:rFonts w:ascii="Times New Roman" w:hAnsi="Times New Roman" w:cs="Times New Roman"/>
                <w:color w:val="000000"/>
                <w:sz w:val="24"/>
                <w:szCs w:val="24"/>
              </w:rPr>
              <w:t>1</w:t>
            </w:r>
            <w:r w:rsidR="0015356D">
              <w:rPr>
                <w:rFonts w:ascii="Times New Roman" w:hAnsi="Times New Roman" w:cs="Times New Roman"/>
                <w:color w:val="000000"/>
                <w:sz w:val="24"/>
                <w:szCs w:val="24"/>
              </w:rPr>
              <w:t>1</w:t>
            </w:r>
          </w:p>
        </w:tc>
      </w:tr>
      <w:tr w:rsidR="00842A1A" w:rsidRPr="00DF0E2B" w14:paraId="385E7D45" w14:textId="77777777" w:rsidTr="00BF327B">
        <w:tc>
          <w:tcPr>
            <w:tcW w:w="4774" w:type="dxa"/>
            <w:vAlign w:val="center"/>
          </w:tcPr>
          <w:p w14:paraId="60BC78A7" w14:textId="789A2E16" w:rsidR="00842A1A" w:rsidRPr="00DF0E2B" w:rsidRDefault="00842A1A"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Cashflow statement</w:t>
            </w:r>
          </w:p>
        </w:tc>
        <w:tc>
          <w:tcPr>
            <w:tcW w:w="1713" w:type="dxa"/>
            <w:vAlign w:val="center"/>
          </w:tcPr>
          <w:p w14:paraId="396D7CEE" w14:textId="2E63625C" w:rsidR="00842A1A" w:rsidRPr="00DF0E2B" w:rsidRDefault="00C6395C" w:rsidP="00BF327B">
            <w:pPr>
              <w:autoSpaceDE w:val="0"/>
              <w:autoSpaceDN w:val="0"/>
              <w:adjustRightInd w:val="0"/>
              <w:spacing w:line="360" w:lineRule="auto"/>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1</w:t>
            </w:r>
            <w:r w:rsidR="0015356D">
              <w:rPr>
                <w:rFonts w:ascii="Times New Roman" w:hAnsi="Times New Roman" w:cs="Times New Roman"/>
                <w:color w:val="000000"/>
                <w:sz w:val="24"/>
                <w:szCs w:val="24"/>
              </w:rPr>
              <w:t>2</w:t>
            </w:r>
          </w:p>
        </w:tc>
      </w:tr>
      <w:tr w:rsidR="007D4E2B" w:rsidRPr="00DF0E2B" w14:paraId="4B0732DE" w14:textId="77777777" w:rsidTr="00BF327B">
        <w:tc>
          <w:tcPr>
            <w:tcW w:w="4774" w:type="dxa"/>
            <w:vAlign w:val="center"/>
          </w:tcPr>
          <w:p w14:paraId="03B3D781" w14:textId="77777777"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Notes to the Financial Statements</w:t>
            </w:r>
          </w:p>
        </w:tc>
        <w:tc>
          <w:tcPr>
            <w:tcW w:w="1713" w:type="dxa"/>
            <w:vAlign w:val="center"/>
          </w:tcPr>
          <w:p w14:paraId="255F1076" w14:textId="59B7FCE9" w:rsidR="007D4E2B" w:rsidRPr="00DF0E2B" w:rsidRDefault="00C6395C" w:rsidP="00BF327B">
            <w:pPr>
              <w:autoSpaceDE w:val="0"/>
              <w:autoSpaceDN w:val="0"/>
              <w:adjustRightInd w:val="0"/>
              <w:spacing w:line="360" w:lineRule="auto"/>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1</w:t>
            </w:r>
            <w:r w:rsidR="0015356D">
              <w:rPr>
                <w:rFonts w:ascii="Times New Roman" w:hAnsi="Times New Roman" w:cs="Times New Roman"/>
                <w:color w:val="000000"/>
                <w:sz w:val="24"/>
                <w:szCs w:val="24"/>
              </w:rPr>
              <w:t>3</w:t>
            </w:r>
            <w:r w:rsidR="007D4E2B" w:rsidRPr="00DF0E2B">
              <w:rPr>
                <w:rFonts w:ascii="Times New Roman" w:hAnsi="Times New Roman" w:cs="Times New Roman"/>
                <w:color w:val="000000"/>
                <w:sz w:val="24"/>
                <w:szCs w:val="24"/>
              </w:rPr>
              <w:t xml:space="preserve"> to </w:t>
            </w:r>
            <w:r w:rsidRPr="00DF0E2B">
              <w:rPr>
                <w:rFonts w:ascii="Times New Roman" w:hAnsi="Times New Roman" w:cs="Times New Roman"/>
                <w:color w:val="000000"/>
                <w:sz w:val="24"/>
                <w:szCs w:val="24"/>
              </w:rPr>
              <w:t>2</w:t>
            </w:r>
            <w:r w:rsidR="0015356D">
              <w:rPr>
                <w:rFonts w:ascii="Times New Roman" w:hAnsi="Times New Roman" w:cs="Times New Roman"/>
                <w:color w:val="000000"/>
                <w:sz w:val="24"/>
                <w:szCs w:val="24"/>
              </w:rPr>
              <w:t>0</w:t>
            </w:r>
          </w:p>
        </w:tc>
      </w:tr>
      <w:tr w:rsidR="007D4E2B" w:rsidRPr="00DF0E2B" w14:paraId="224428BE" w14:textId="77777777" w:rsidTr="00BF327B">
        <w:tc>
          <w:tcPr>
            <w:tcW w:w="4774" w:type="dxa"/>
            <w:vAlign w:val="center"/>
          </w:tcPr>
          <w:p w14:paraId="6E374ABC" w14:textId="30FAFED8" w:rsidR="007D4E2B" w:rsidRPr="00DF0E2B" w:rsidRDefault="00180B8D"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De</w:t>
            </w:r>
            <w:r w:rsidR="007D4E2B" w:rsidRPr="00DF0E2B">
              <w:rPr>
                <w:rFonts w:ascii="Times New Roman" w:hAnsi="Times New Roman" w:cs="Times New Roman"/>
                <w:color w:val="000000"/>
                <w:sz w:val="24"/>
                <w:szCs w:val="24"/>
              </w:rPr>
              <w:t xml:space="preserve">tailed </w:t>
            </w:r>
            <w:r w:rsidR="00842A1A" w:rsidRPr="00DF0E2B">
              <w:rPr>
                <w:rFonts w:ascii="Times New Roman" w:hAnsi="Times New Roman" w:cs="Times New Roman"/>
                <w:color w:val="000000"/>
                <w:sz w:val="24"/>
                <w:szCs w:val="24"/>
              </w:rPr>
              <w:t>Income and Expenditure account</w:t>
            </w:r>
            <w:r w:rsidR="00F3202D" w:rsidRPr="00DF0E2B">
              <w:rPr>
                <w:rFonts w:ascii="Times New Roman" w:hAnsi="Times New Roman" w:cs="Times New Roman"/>
                <w:color w:val="000000"/>
                <w:sz w:val="24"/>
                <w:szCs w:val="24"/>
              </w:rPr>
              <w:t xml:space="preserve"> </w:t>
            </w:r>
          </w:p>
        </w:tc>
        <w:tc>
          <w:tcPr>
            <w:tcW w:w="1713" w:type="dxa"/>
            <w:vAlign w:val="center"/>
          </w:tcPr>
          <w:p w14:paraId="5A3AF133" w14:textId="3326CB97" w:rsidR="00180B8D" w:rsidRPr="00DF0E2B" w:rsidRDefault="00C6395C" w:rsidP="00180B8D">
            <w:pPr>
              <w:autoSpaceDE w:val="0"/>
              <w:autoSpaceDN w:val="0"/>
              <w:adjustRightInd w:val="0"/>
              <w:spacing w:line="360" w:lineRule="auto"/>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2</w:t>
            </w:r>
            <w:r w:rsidR="0015356D">
              <w:rPr>
                <w:rFonts w:ascii="Times New Roman" w:hAnsi="Times New Roman" w:cs="Times New Roman"/>
                <w:color w:val="000000"/>
                <w:sz w:val="24"/>
                <w:szCs w:val="24"/>
              </w:rPr>
              <w:t>1</w:t>
            </w:r>
            <w:r w:rsidR="00842A1A" w:rsidRPr="00DF0E2B">
              <w:rPr>
                <w:rFonts w:ascii="Times New Roman" w:hAnsi="Times New Roman" w:cs="Times New Roman"/>
                <w:color w:val="000000"/>
                <w:sz w:val="24"/>
                <w:szCs w:val="24"/>
              </w:rPr>
              <w:t xml:space="preserve"> to </w:t>
            </w:r>
            <w:r w:rsidRPr="00DF0E2B">
              <w:rPr>
                <w:rFonts w:ascii="Times New Roman" w:hAnsi="Times New Roman" w:cs="Times New Roman"/>
                <w:color w:val="000000"/>
                <w:sz w:val="24"/>
                <w:szCs w:val="24"/>
              </w:rPr>
              <w:t>2</w:t>
            </w:r>
            <w:r w:rsidR="0015356D">
              <w:rPr>
                <w:rFonts w:ascii="Times New Roman" w:hAnsi="Times New Roman" w:cs="Times New Roman"/>
                <w:color w:val="000000"/>
                <w:sz w:val="24"/>
                <w:szCs w:val="24"/>
              </w:rPr>
              <w:t>2</w:t>
            </w:r>
          </w:p>
        </w:tc>
      </w:tr>
    </w:tbl>
    <w:p w14:paraId="2BDBB420" w14:textId="195B9875"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p w14:paraId="269A04D2" w14:textId="77777777" w:rsidR="007D4E2B" w:rsidRPr="00DF0E2B" w:rsidRDefault="007D4E2B" w:rsidP="007D4E2B">
      <w:pPr>
        <w:rPr>
          <w:rFonts w:ascii="Times New Roman" w:hAnsi="Times New Roman" w:cs="Times New Roman"/>
          <w:b/>
          <w:bCs/>
          <w:color w:val="000000"/>
          <w:sz w:val="24"/>
          <w:szCs w:val="24"/>
        </w:rPr>
        <w:sectPr w:rsidR="007D4E2B" w:rsidRPr="00DF0E2B" w:rsidSect="00EE4B3B">
          <w:footerReference w:type="default" r:id="rId10"/>
          <w:footerReference w:type="first" r:id="rId11"/>
          <w:pgSz w:w="11906" w:h="16838"/>
          <w:pgMar w:top="993" w:right="1133" w:bottom="709" w:left="1440" w:header="708" w:footer="453" w:gutter="0"/>
          <w:pgNumType w:start="0"/>
          <w:cols w:space="708"/>
          <w:titlePg/>
          <w:docGrid w:linePitch="360"/>
        </w:sectPr>
      </w:pPr>
      <w:r w:rsidRPr="00DF0E2B">
        <w:rPr>
          <w:rFonts w:ascii="Times New Roman" w:hAnsi="Times New Roman" w:cs="Times New Roman"/>
          <w:b/>
          <w:bCs/>
          <w:color w:val="000000"/>
          <w:sz w:val="24"/>
          <w:szCs w:val="24"/>
        </w:rPr>
        <w:br w:type="page"/>
      </w:r>
    </w:p>
    <w:p w14:paraId="384BC2C2" w14:textId="77777777" w:rsidR="00BE373F" w:rsidRPr="00DF0E2B" w:rsidRDefault="00BE373F" w:rsidP="00BE373F">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4D7B6B56" w14:textId="77777777" w:rsidR="00BE373F" w:rsidRPr="00DF0E2B" w:rsidRDefault="00BE373F" w:rsidP="00BE373F">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12D19A70" w14:textId="7D2FB00A" w:rsidR="00BE373F" w:rsidRPr="00DF0E2B" w:rsidRDefault="00BE373F" w:rsidP="00BE373F">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for the year ended 31 December 202</w:t>
      </w:r>
      <w:r w:rsidR="00CE4139">
        <w:rPr>
          <w:rFonts w:ascii="Times New Roman" w:hAnsi="Times New Roman" w:cs="Times New Roman"/>
          <w:b/>
          <w:bCs/>
          <w:color w:val="000000"/>
          <w:sz w:val="24"/>
          <w:szCs w:val="24"/>
        </w:rPr>
        <w:t>5</w:t>
      </w:r>
    </w:p>
    <w:p w14:paraId="0E1E6626" w14:textId="77777777" w:rsidR="00BE373F" w:rsidRPr="00DF0E2B" w:rsidRDefault="00BE373F" w:rsidP="00BE373F">
      <w:pPr>
        <w:autoSpaceDE w:val="0"/>
        <w:autoSpaceDN w:val="0"/>
        <w:adjustRightInd w:val="0"/>
        <w:spacing w:after="0" w:line="240" w:lineRule="auto"/>
        <w:jc w:val="center"/>
        <w:rPr>
          <w:rFonts w:ascii="Times New Roman" w:hAnsi="Times New Roman" w:cs="Times New Roman"/>
          <w:color w:val="000000"/>
        </w:rPr>
      </w:pPr>
    </w:p>
    <w:p w14:paraId="3F4180C5"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rPr>
      </w:pPr>
    </w:p>
    <w:p w14:paraId="4EF5CB8D"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REFERENCE AND ADMINISTRATIVE DETAILS</w:t>
      </w:r>
    </w:p>
    <w:p w14:paraId="468EACB9"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p>
    <w:p w14:paraId="6A852081"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Registered Company number</w:t>
      </w:r>
    </w:p>
    <w:p w14:paraId="103CD2E7"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05126366 (England and Wales)</w:t>
      </w:r>
    </w:p>
    <w:p w14:paraId="087399D3"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p>
    <w:p w14:paraId="55E0E614"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Registered Charity number</w:t>
      </w:r>
    </w:p>
    <w:p w14:paraId="2FE7707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1107459</w:t>
      </w:r>
    </w:p>
    <w:p w14:paraId="5CD29850"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p>
    <w:p w14:paraId="162A2469"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Registered office</w:t>
      </w:r>
    </w:p>
    <w:p w14:paraId="69C3807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The Old Foundry</w:t>
      </w:r>
    </w:p>
    <w:p w14:paraId="0C2481DE"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62 West Street</w:t>
      </w:r>
    </w:p>
    <w:p w14:paraId="6F96E84E"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Dorking</w:t>
      </w:r>
    </w:p>
    <w:p w14:paraId="0B5ADD31"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Surrey</w:t>
      </w:r>
    </w:p>
    <w:p w14:paraId="37E4672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RH4 1BS</w:t>
      </w:r>
    </w:p>
    <w:p w14:paraId="505658E0"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p>
    <w:p w14:paraId="1B9C6012"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Trustees</w:t>
      </w:r>
    </w:p>
    <w:p w14:paraId="2A55EC3E"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K Atherton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5.11.18</w:t>
      </w:r>
    </w:p>
    <w:p w14:paraId="3D54C431"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B J Brigham</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18.7.22 – Secretary to the trustees</w:t>
      </w:r>
    </w:p>
    <w:p w14:paraId="77F75215"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J Dampier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3.04.23 - Treasurer</w:t>
      </w:r>
    </w:p>
    <w:p w14:paraId="6614D801"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J Friend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23.02.23</w:t>
      </w:r>
    </w:p>
    <w:p w14:paraId="48AF7940"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E V Simmonds </w:t>
      </w:r>
      <w:r w:rsidRPr="00CE4139">
        <w:rPr>
          <w:rFonts w:ascii="Times New Roman" w:hAnsi="Times New Roman" w:cs="Times New Roman"/>
          <w:color w:val="000000"/>
          <w:sz w:val="24"/>
          <w:szCs w:val="24"/>
        </w:rPr>
        <w:tab/>
        <w:t>Appointed 30.4.18 – resigned 30.06.2025</w:t>
      </w:r>
    </w:p>
    <w:p w14:paraId="0ECB72C1" w14:textId="610415D5"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G Spooner</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17.09.25</w:t>
      </w:r>
    </w:p>
    <w:p w14:paraId="2DFE1C2C"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P J Tartari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1.06.17</w:t>
      </w:r>
    </w:p>
    <w:p w14:paraId="088B9775"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J P Ward</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3.5.21 - Chair</w:t>
      </w:r>
    </w:p>
    <w:p w14:paraId="6BA57762" w14:textId="6E3E2450" w:rsidR="00BE373F" w:rsidRPr="00DF0E2B" w:rsidRDefault="00CE4139" w:rsidP="00CE4139">
      <w:pPr>
        <w:autoSpaceDE w:val="0"/>
        <w:autoSpaceDN w:val="0"/>
        <w:adjustRightInd w:val="0"/>
        <w:spacing w:after="0" w:line="240" w:lineRule="auto"/>
        <w:rPr>
          <w:rFonts w:ascii="Times New Roman" w:hAnsi="Times New Roman" w:cs="Times New Roman"/>
          <w:b/>
          <w:bCs/>
          <w:color w:val="000000"/>
          <w:sz w:val="24"/>
          <w:szCs w:val="24"/>
        </w:rPr>
      </w:pPr>
      <w:r w:rsidRPr="00CE4139">
        <w:rPr>
          <w:rFonts w:ascii="Times New Roman" w:hAnsi="Times New Roman" w:cs="Times New Roman"/>
          <w:color w:val="000000"/>
          <w:sz w:val="24"/>
          <w:szCs w:val="24"/>
        </w:rPr>
        <w:t xml:space="preserve">G H Wood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28.6.18</w:t>
      </w:r>
    </w:p>
    <w:p w14:paraId="7F488A97" w14:textId="77777777" w:rsidR="00CE4139" w:rsidRDefault="00CE4139" w:rsidP="00BE373F">
      <w:pPr>
        <w:autoSpaceDE w:val="0"/>
        <w:autoSpaceDN w:val="0"/>
        <w:adjustRightInd w:val="0"/>
        <w:spacing w:after="0" w:line="240" w:lineRule="auto"/>
        <w:rPr>
          <w:rFonts w:ascii="Times New Roman" w:hAnsi="Times New Roman" w:cs="Times New Roman"/>
          <w:b/>
          <w:bCs/>
          <w:color w:val="000000"/>
          <w:sz w:val="24"/>
          <w:szCs w:val="24"/>
        </w:rPr>
      </w:pPr>
    </w:p>
    <w:p w14:paraId="45E1DD18" w14:textId="74C6877C"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Independent examiner</w:t>
      </w:r>
    </w:p>
    <w:p w14:paraId="04EBAA2E" w14:textId="77777777" w:rsidR="00BE373F" w:rsidRPr="00DF0E2B" w:rsidRDefault="00BE373F" w:rsidP="00BE373F">
      <w:pPr>
        <w:autoSpaceDE w:val="0"/>
        <w:autoSpaceDN w:val="0"/>
        <w:adjustRightInd w:val="0"/>
        <w:spacing w:after="0" w:line="240" w:lineRule="auto"/>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David Wheeler FCCA</w:t>
      </w:r>
    </w:p>
    <w:p w14:paraId="5FEC4C9F"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Cheeld Wheeler &amp; Co</w:t>
      </w:r>
    </w:p>
    <w:p w14:paraId="07446C85"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Chartered Certified Accountants</w:t>
      </w:r>
    </w:p>
    <w:p w14:paraId="6703EE5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sz w:val="24"/>
          <w:szCs w:val="24"/>
        </w:rPr>
        <w:t>Redhill Chambers</w:t>
      </w:r>
    </w:p>
    <w:p w14:paraId="1CDBC9D7"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2d High Street</w:t>
      </w:r>
    </w:p>
    <w:p w14:paraId="36DAFA1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Redhill</w:t>
      </w:r>
    </w:p>
    <w:p w14:paraId="09B96561"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Surrey</w:t>
      </w:r>
    </w:p>
    <w:p w14:paraId="2872FAFA"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RH1 1RJ</w:t>
      </w:r>
    </w:p>
    <w:p w14:paraId="5E132043"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p>
    <w:p w14:paraId="1EC98335"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Solicitors</w:t>
      </w:r>
    </w:p>
    <w:p w14:paraId="33BB4C11" w14:textId="0CD35A88"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Downs Solicitors LLP</w:t>
      </w:r>
    </w:p>
    <w:p w14:paraId="3361EA6A"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156 High Street</w:t>
      </w:r>
    </w:p>
    <w:p w14:paraId="4E6AADDD"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Dorking</w:t>
      </w:r>
    </w:p>
    <w:p w14:paraId="6D9CCA74"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Surrey</w:t>
      </w:r>
    </w:p>
    <w:p w14:paraId="34F3B166" w14:textId="330FB5CF"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RH4 1BQ</w:t>
      </w:r>
    </w:p>
    <w:p w14:paraId="2112D7D4" w14:textId="77777777" w:rsidR="00BE373F" w:rsidRPr="00DF0E2B" w:rsidRDefault="00BE373F">
      <w:pPr>
        <w:rPr>
          <w:rFonts w:ascii="Times New Roman" w:hAnsi="Times New Roman" w:cs="Times New Roman"/>
          <w:color w:val="000000"/>
          <w:sz w:val="24"/>
          <w:szCs w:val="24"/>
        </w:rPr>
        <w:sectPr w:rsidR="00BE373F" w:rsidRPr="00DF0E2B" w:rsidSect="00EF2475">
          <w:pgSz w:w="11906" w:h="16838"/>
          <w:pgMar w:top="1440" w:right="1080" w:bottom="1440" w:left="1080" w:header="708" w:footer="453" w:gutter="0"/>
          <w:pgNumType w:start="1"/>
          <w:cols w:space="708"/>
          <w:titlePg/>
          <w:docGrid w:linePitch="360"/>
        </w:sectPr>
      </w:pPr>
      <w:r w:rsidRPr="00DF0E2B">
        <w:rPr>
          <w:rFonts w:ascii="Times New Roman" w:hAnsi="Times New Roman" w:cs="Times New Roman"/>
          <w:color w:val="000000"/>
          <w:sz w:val="24"/>
          <w:szCs w:val="24"/>
        </w:rPr>
        <w:br w:type="page"/>
      </w:r>
    </w:p>
    <w:p w14:paraId="7DB7B3EB" w14:textId="6730EC18"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0B7E3117"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032DF66F" w14:textId="3671D48A"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CE4139">
        <w:rPr>
          <w:rFonts w:ascii="Times New Roman" w:hAnsi="Times New Roman" w:cs="Times New Roman"/>
          <w:b/>
          <w:bCs/>
          <w:color w:val="000000"/>
          <w:sz w:val="24"/>
          <w:szCs w:val="24"/>
        </w:rPr>
        <w:t>5</w:t>
      </w:r>
    </w:p>
    <w:p w14:paraId="1553A0D9"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0"/>
          <w:szCs w:val="24"/>
        </w:rPr>
      </w:pPr>
    </w:p>
    <w:p w14:paraId="444E51DE" w14:textId="6464CB9A"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 trustees, who are also directors of the charitable company for the purposes of the Companies Act 2006, present their report with the financial statements of the charity for the year ended 31 December </w:t>
      </w:r>
      <w:r w:rsidR="00724C38" w:rsidRPr="00DF0E2B">
        <w:rPr>
          <w:rFonts w:ascii="Times New Roman" w:hAnsi="Times New Roman" w:cs="Times New Roman"/>
          <w:color w:val="000000"/>
        </w:rPr>
        <w:t>202</w:t>
      </w:r>
      <w:r w:rsidR="00CE4139">
        <w:rPr>
          <w:rFonts w:ascii="Times New Roman" w:hAnsi="Times New Roman" w:cs="Times New Roman"/>
          <w:color w:val="000000"/>
        </w:rPr>
        <w:t>5</w:t>
      </w:r>
      <w:r w:rsidRPr="00DF0E2B">
        <w:rPr>
          <w:rFonts w:ascii="Times New Roman" w:hAnsi="Times New Roman" w:cs="Times New Roman"/>
          <w:color w:val="000000"/>
        </w:rPr>
        <w:t xml:space="preserve">.  The trustees have adopted the provisions of Accounting and Reporting by Charities:  Statement of Recommended Practice applicable to charities preparing their accounts in accordance with the Financial Reporting Standard applicable in the UK and Republic of Ireland (FRS 102).  </w:t>
      </w:r>
    </w:p>
    <w:p w14:paraId="0BA78280"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sz w:val="20"/>
        </w:rPr>
      </w:pPr>
    </w:p>
    <w:p w14:paraId="34461B9A"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These accounts incorporate under a uniting direction the financial statements of the Owen Russ Bequest charity number 1107459.</w:t>
      </w:r>
    </w:p>
    <w:p w14:paraId="009DB825"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sz w:val="20"/>
        </w:rPr>
      </w:pPr>
    </w:p>
    <w:p w14:paraId="3DAE04B6" w14:textId="6747EDAF" w:rsidR="007D4E2B" w:rsidRPr="00DF0E2B" w:rsidRDefault="007D4E2B" w:rsidP="00A719BD">
      <w:pPr>
        <w:pStyle w:val="ListParagraph"/>
        <w:numPr>
          <w:ilvl w:val="0"/>
          <w:numId w:val="8"/>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b/>
          <w:color w:val="000000"/>
        </w:rPr>
        <w:t>OBJECTIVES AND ACTIVITIES</w:t>
      </w:r>
    </w:p>
    <w:p w14:paraId="57F78678"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sz w:val="20"/>
        </w:rPr>
      </w:pPr>
    </w:p>
    <w:p w14:paraId="4DEE926B" w14:textId="77777777" w:rsidR="007D4E2B" w:rsidRPr="00DF0E2B" w:rsidRDefault="007D4E2B" w:rsidP="00023FC0">
      <w:pPr>
        <w:autoSpaceDE w:val="0"/>
        <w:autoSpaceDN w:val="0"/>
        <w:adjustRightInd w:val="0"/>
        <w:spacing w:after="0" w:line="240" w:lineRule="auto"/>
        <w:ind w:left="426"/>
        <w:jc w:val="both"/>
        <w:rPr>
          <w:rFonts w:ascii="Times New Roman" w:hAnsi="Times New Roman" w:cs="Times New Roman"/>
          <w:b/>
          <w:color w:val="000000"/>
        </w:rPr>
      </w:pPr>
      <w:r w:rsidRPr="00DF0E2B">
        <w:rPr>
          <w:rFonts w:ascii="Times New Roman" w:hAnsi="Times New Roman" w:cs="Times New Roman"/>
          <w:b/>
          <w:color w:val="000000"/>
        </w:rPr>
        <w:t>Objectives</w:t>
      </w:r>
    </w:p>
    <w:p w14:paraId="3C6150E0" w14:textId="58D40FCD" w:rsidR="007D4E2B"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The Objects clause of the Dorking Society was amended by a special resolution passed at the Annual General Meeting held on 3</w:t>
      </w:r>
      <w:r w:rsidRPr="00DF0E2B">
        <w:rPr>
          <w:rFonts w:ascii="Times New Roman" w:hAnsi="Times New Roman" w:cs="Times New Roman"/>
          <w:color w:val="000000"/>
          <w:vertAlign w:val="superscript"/>
        </w:rPr>
        <w:t>rd</w:t>
      </w:r>
      <w:r w:rsidRPr="00DF0E2B">
        <w:rPr>
          <w:rFonts w:ascii="Times New Roman" w:hAnsi="Times New Roman" w:cs="Times New Roman"/>
          <w:color w:val="000000"/>
        </w:rPr>
        <w:t xml:space="preserve"> July 2023.  The amended objects of the Dorking Society are:</w:t>
      </w:r>
    </w:p>
    <w:p w14:paraId="7153B269" w14:textId="77777777"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p>
    <w:p w14:paraId="4B231B0C" w14:textId="27CEA864" w:rsidR="00811241" w:rsidRPr="00DF0E2B" w:rsidRDefault="00811241" w:rsidP="00A719BD">
      <w:pPr>
        <w:pStyle w:val="ListParagraph"/>
        <w:numPr>
          <w:ilvl w:val="1"/>
          <w:numId w:val="9"/>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To promote and encourage high standards of architecture, planning and development in the Area of Benefit, and to promote public interest in, and conservation of, the beauty and character of the area and its natural environment</w:t>
      </w:r>
    </w:p>
    <w:p w14:paraId="3F3E4050" w14:textId="3E47FFD3" w:rsidR="00811241" w:rsidRPr="00DF0E2B" w:rsidRDefault="00811241" w:rsidP="00A719BD">
      <w:pPr>
        <w:pStyle w:val="ListParagraph"/>
        <w:numPr>
          <w:ilvl w:val="1"/>
          <w:numId w:val="9"/>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To advance education by the maintenance and operation of Dorking Museum and Heritage Centre, including by holding, developing and caring for the Museum’s collections for the public benefit</w:t>
      </w:r>
    </w:p>
    <w:p w14:paraId="6040E0B5" w14:textId="5F0936B0" w:rsidR="00811241" w:rsidRPr="00DF0E2B" w:rsidRDefault="00811241" w:rsidP="00A719BD">
      <w:pPr>
        <w:pStyle w:val="ListParagraph"/>
        <w:numPr>
          <w:ilvl w:val="1"/>
          <w:numId w:val="9"/>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To advance the education of the public by promoting and encouraging the study of, and community engagement with, the history of the Area of Benefit via the provision of a local history group.</w:t>
      </w:r>
    </w:p>
    <w:p w14:paraId="307485CA" w14:textId="77777777"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p>
    <w:p w14:paraId="7FB4C211" w14:textId="202EFA0C"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The Dorking Society currently achieves its objectives through:</w:t>
      </w:r>
    </w:p>
    <w:p w14:paraId="11E177D8" w14:textId="77777777"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p>
    <w:p w14:paraId="764A8B4D" w14:textId="2E6234D2" w:rsidR="00811241" w:rsidRPr="00DF0E2B" w:rsidRDefault="00811241" w:rsidP="00A719BD">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Dorking Museum and Heritage Centre</w:t>
      </w:r>
    </w:p>
    <w:p w14:paraId="41DCCF71" w14:textId="555A45C9" w:rsidR="00811241" w:rsidRPr="00DF0E2B" w:rsidRDefault="00811241" w:rsidP="00A719BD">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Dorking Local History Group</w:t>
      </w:r>
    </w:p>
    <w:p w14:paraId="00E1EB3F" w14:textId="27CF33B4" w:rsidR="00811241" w:rsidRPr="00DF0E2B" w:rsidRDefault="00811241" w:rsidP="00A719BD">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Community Team</w:t>
      </w:r>
    </w:p>
    <w:p w14:paraId="2912DCA9" w14:textId="77777777"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p>
    <w:p w14:paraId="5A7CAD26" w14:textId="1E1DDF61"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The Trustees continue to consider, with advice where necessary, the further updating of the Charity’s constitution documents.</w:t>
      </w:r>
    </w:p>
    <w:p w14:paraId="7C68778A" w14:textId="77777777" w:rsidR="007D4E2B" w:rsidRPr="00DF0E2B" w:rsidRDefault="007D4E2B" w:rsidP="00023FC0">
      <w:pPr>
        <w:autoSpaceDE w:val="0"/>
        <w:autoSpaceDN w:val="0"/>
        <w:adjustRightInd w:val="0"/>
        <w:spacing w:after="0" w:line="240" w:lineRule="auto"/>
        <w:ind w:left="426"/>
        <w:jc w:val="both"/>
        <w:rPr>
          <w:rFonts w:ascii="Times New Roman" w:hAnsi="Times New Roman" w:cs="Times New Roman"/>
          <w:color w:val="000000"/>
          <w:sz w:val="20"/>
        </w:rPr>
      </w:pPr>
    </w:p>
    <w:p w14:paraId="4EBEE4FD" w14:textId="47E68E1D" w:rsidR="007D4E2B" w:rsidRPr="00DF0E2B" w:rsidRDefault="001042E6" w:rsidP="00A719BD">
      <w:pPr>
        <w:pStyle w:val="ListParagraph"/>
        <w:numPr>
          <w:ilvl w:val="0"/>
          <w:numId w:val="8"/>
        </w:numPr>
        <w:autoSpaceDE w:val="0"/>
        <w:autoSpaceDN w:val="0"/>
        <w:adjustRightInd w:val="0"/>
        <w:spacing w:after="0" w:line="240" w:lineRule="auto"/>
        <w:jc w:val="both"/>
        <w:rPr>
          <w:rFonts w:ascii="Times New Roman" w:hAnsi="Times New Roman" w:cs="Times New Roman"/>
          <w:b/>
          <w:color w:val="000000"/>
        </w:rPr>
      </w:pPr>
      <w:r w:rsidRPr="00DF0E2B">
        <w:rPr>
          <w:rFonts w:ascii="Times New Roman" w:hAnsi="Times New Roman" w:cs="Times New Roman"/>
          <w:b/>
          <w:color w:val="000000"/>
        </w:rPr>
        <w:t>PUBLIC BENEFIT</w:t>
      </w:r>
    </w:p>
    <w:p w14:paraId="0C63A17E" w14:textId="77777777" w:rsidR="007D4E2B" w:rsidRPr="00DF0E2B" w:rsidRDefault="007D4E2B"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The objectives and activities of the Dorking Society are entirely focused on the public benefit of Dorking and its surrounding district. The Dorking Society refers to guidance contained in the Charity Commission's general guidance on public benefit when reviewing its aims and objectives and in planning its future activities. It seeks to deliver public benefit in the following ways:</w:t>
      </w:r>
    </w:p>
    <w:p w14:paraId="6537219C" w14:textId="77777777" w:rsidR="007D4E2B" w:rsidRPr="00DF0E2B" w:rsidRDefault="007D4E2B" w:rsidP="00023FC0">
      <w:pPr>
        <w:autoSpaceDE w:val="0"/>
        <w:autoSpaceDN w:val="0"/>
        <w:adjustRightInd w:val="0"/>
        <w:spacing w:after="0" w:line="240" w:lineRule="auto"/>
        <w:ind w:left="426"/>
        <w:jc w:val="both"/>
        <w:rPr>
          <w:rFonts w:ascii="Times New Roman" w:hAnsi="Times New Roman" w:cs="Times New Roman"/>
          <w:color w:val="000000"/>
          <w:sz w:val="20"/>
        </w:rPr>
      </w:pPr>
    </w:p>
    <w:p w14:paraId="0F11386A" w14:textId="67A5A139" w:rsidR="007D4E2B"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 xml:space="preserve">The </w:t>
      </w:r>
      <w:r w:rsidR="007D4E2B" w:rsidRPr="00DF0E2B">
        <w:rPr>
          <w:rFonts w:ascii="Times New Roman" w:hAnsi="Times New Roman" w:cs="Times New Roman"/>
          <w:b/>
          <w:bCs/>
          <w:color w:val="000000"/>
        </w:rPr>
        <w:t>Dorking Museum and Heritage Centre</w:t>
      </w:r>
      <w:r w:rsidR="007D4E2B" w:rsidRPr="00DF0E2B">
        <w:rPr>
          <w:rFonts w:ascii="Times New Roman" w:hAnsi="Times New Roman" w:cs="Times New Roman"/>
          <w:color w:val="000000"/>
        </w:rPr>
        <w:t xml:space="preserve"> </w:t>
      </w:r>
      <w:proofErr w:type="gramStart"/>
      <w:r w:rsidR="007D4E2B" w:rsidRPr="00DF0E2B">
        <w:rPr>
          <w:rFonts w:ascii="Times New Roman" w:hAnsi="Times New Roman" w:cs="Times New Roman"/>
          <w:color w:val="000000"/>
        </w:rPr>
        <w:t>has</w:t>
      </w:r>
      <w:proofErr w:type="gramEnd"/>
      <w:r w:rsidR="007D4E2B" w:rsidRPr="00DF0E2B">
        <w:rPr>
          <w:rFonts w:ascii="Times New Roman" w:hAnsi="Times New Roman" w:cs="Times New Roman"/>
          <w:color w:val="000000"/>
        </w:rPr>
        <w:t xml:space="preserve"> </w:t>
      </w:r>
      <w:r w:rsidR="001042E6" w:rsidRPr="00DF0E2B">
        <w:rPr>
          <w:rFonts w:ascii="Times New Roman" w:hAnsi="Times New Roman" w:cs="Times New Roman"/>
          <w:color w:val="000000"/>
        </w:rPr>
        <w:t xml:space="preserve">a </w:t>
      </w:r>
      <w:r w:rsidR="007D4E2B" w:rsidRPr="00DF0E2B">
        <w:rPr>
          <w:rFonts w:ascii="Times New Roman" w:hAnsi="Times New Roman" w:cs="Times New Roman"/>
          <w:color w:val="000000"/>
        </w:rPr>
        <w:t xml:space="preserve">growing collection of artefacts and an extensive archive (paper and other media) relating to Dorking and surrounding district. Through its exhibitions, events, guided </w:t>
      </w:r>
      <w:r w:rsidRPr="00DF0E2B">
        <w:rPr>
          <w:rFonts w:ascii="Times New Roman" w:hAnsi="Times New Roman" w:cs="Times New Roman"/>
          <w:color w:val="000000"/>
        </w:rPr>
        <w:t>walks</w:t>
      </w:r>
      <w:r w:rsidR="007D4E2B" w:rsidRPr="00DF0E2B">
        <w:rPr>
          <w:rFonts w:ascii="Times New Roman" w:hAnsi="Times New Roman" w:cs="Times New Roman"/>
          <w:color w:val="000000"/>
        </w:rPr>
        <w:t xml:space="preserve"> and outreach activities it engages with the public to share and explain the </w:t>
      </w:r>
      <w:r w:rsidRPr="00DF0E2B">
        <w:rPr>
          <w:rFonts w:ascii="Times New Roman" w:hAnsi="Times New Roman" w:cs="Times New Roman"/>
          <w:color w:val="000000"/>
        </w:rPr>
        <w:t>history of the local area</w:t>
      </w:r>
      <w:r w:rsidR="007D4E2B" w:rsidRPr="00DF0E2B">
        <w:rPr>
          <w:rFonts w:ascii="Times New Roman" w:hAnsi="Times New Roman" w:cs="Times New Roman"/>
          <w:color w:val="000000"/>
        </w:rPr>
        <w:t>.</w:t>
      </w:r>
    </w:p>
    <w:p w14:paraId="22ADECB6" w14:textId="77777777" w:rsidR="007D4E2B" w:rsidRPr="00DF0E2B" w:rsidRDefault="007D4E2B" w:rsidP="00023FC0">
      <w:pPr>
        <w:autoSpaceDE w:val="0"/>
        <w:autoSpaceDN w:val="0"/>
        <w:adjustRightInd w:val="0"/>
        <w:spacing w:after="0" w:line="240" w:lineRule="auto"/>
        <w:ind w:left="426" w:hanging="425"/>
        <w:jc w:val="both"/>
        <w:rPr>
          <w:rFonts w:ascii="Times New Roman" w:hAnsi="Times New Roman" w:cs="Times New Roman"/>
          <w:color w:val="000000"/>
          <w:sz w:val="20"/>
        </w:rPr>
      </w:pPr>
    </w:p>
    <w:p w14:paraId="055ED06C" w14:textId="293F3B25" w:rsidR="007D4E2B" w:rsidRPr="00DF0E2B" w:rsidRDefault="007D4E2B"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 xml:space="preserve">The </w:t>
      </w:r>
      <w:r w:rsidR="00811241" w:rsidRPr="00DF0E2B">
        <w:rPr>
          <w:rFonts w:ascii="Times New Roman" w:hAnsi="Times New Roman" w:cs="Times New Roman"/>
          <w:b/>
          <w:bCs/>
          <w:color w:val="000000"/>
        </w:rPr>
        <w:t xml:space="preserve">Dorking </w:t>
      </w:r>
      <w:r w:rsidRPr="00DF0E2B">
        <w:rPr>
          <w:rFonts w:ascii="Times New Roman" w:hAnsi="Times New Roman" w:cs="Times New Roman"/>
          <w:b/>
          <w:bCs/>
          <w:color w:val="000000"/>
        </w:rPr>
        <w:t>Local History Group</w:t>
      </w:r>
      <w:r w:rsidRPr="00DF0E2B">
        <w:rPr>
          <w:rFonts w:ascii="Times New Roman" w:hAnsi="Times New Roman" w:cs="Times New Roman"/>
          <w:color w:val="000000"/>
        </w:rPr>
        <w:t xml:space="preserve"> provides for its members and visitors talks </w:t>
      </w:r>
      <w:r w:rsidR="00E36C6E" w:rsidRPr="00DF0E2B">
        <w:rPr>
          <w:rFonts w:ascii="Times New Roman" w:hAnsi="Times New Roman" w:cs="Times New Roman"/>
          <w:color w:val="000000"/>
        </w:rPr>
        <w:t>(</w:t>
      </w:r>
      <w:r w:rsidR="00811241" w:rsidRPr="00DF0E2B">
        <w:rPr>
          <w:rFonts w:ascii="Times New Roman" w:hAnsi="Times New Roman" w:cs="Times New Roman"/>
          <w:color w:val="000000"/>
        </w:rPr>
        <w:t xml:space="preserve">both </w:t>
      </w:r>
      <w:r w:rsidR="00E36C6E" w:rsidRPr="00DF0E2B">
        <w:rPr>
          <w:rFonts w:ascii="Times New Roman" w:hAnsi="Times New Roman" w:cs="Times New Roman"/>
          <w:color w:val="000000"/>
        </w:rPr>
        <w:t>in person and virtually)</w:t>
      </w:r>
      <w:r w:rsidR="00023FC0" w:rsidRPr="00DF0E2B">
        <w:rPr>
          <w:rFonts w:ascii="Times New Roman" w:hAnsi="Times New Roman" w:cs="Times New Roman"/>
          <w:color w:val="000000"/>
        </w:rPr>
        <w:t>,</w:t>
      </w:r>
      <w:r w:rsidR="00803223" w:rsidRPr="00DF0E2B">
        <w:rPr>
          <w:rFonts w:ascii="Times New Roman" w:hAnsi="Times New Roman" w:cs="Times New Roman"/>
          <w:color w:val="000000"/>
        </w:rPr>
        <w:t xml:space="preserve"> </w:t>
      </w:r>
      <w:r w:rsidRPr="00DF0E2B">
        <w:rPr>
          <w:rFonts w:ascii="Times New Roman" w:hAnsi="Times New Roman" w:cs="Times New Roman"/>
          <w:color w:val="000000"/>
        </w:rPr>
        <w:t xml:space="preserve">walks and visits on topics and places of local historic interest. It also publishes books and articles on matters of local historic interest.  </w:t>
      </w:r>
    </w:p>
    <w:p w14:paraId="216E6B98" w14:textId="77777777" w:rsidR="007D4E2B" w:rsidRPr="00DF0E2B" w:rsidRDefault="007D4E2B" w:rsidP="00023FC0">
      <w:pPr>
        <w:autoSpaceDE w:val="0"/>
        <w:autoSpaceDN w:val="0"/>
        <w:adjustRightInd w:val="0"/>
        <w:spacing w:after="0" w:line="240" w:lineRule="auto"/>
        <w:ind w:left="426" w:hanging="425"/>
        <w:jc w:val="both"/>
        <w:rPr>
          <w:rFonts w:ascii="Times New Roman" w:hAnsi="Times New Roman" w:cs="Times New Roman"/>
          <w:color w:val="000000"/>
          <w:sz w:val="20"/>
        </w:rPr>
      </w:pPr>
    </w:p>
    <w:p w14:paraId="24226E14" w14:textId="6E30A6C9" w:rsidR="007D4E2B"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 xml:space="preserve">The </w:t>
      </w:r>
      <w:r w:rsidRPr="00DF0E2B">
        <w:rPr>
          <w:rFonts w:ascii="Times New Roman" w:hAnsi="Times New Roman" w:cs="Times New Roman"/>
          <w:b/>
          <w:bCs/>
          <w:color w:val="000000"/>
        </w:rPr>
        <w:t xml:space="preserve">Community Team </w:t>
      </w:r>
      <w:r w:rsidRPr="00DF0E2B">
        <w:rPr>
          <w:rFonts w:ascii="Times New Roman" w:hAnsi="Times New Roman" w:cs="Times New Roman"/>
          <w:color w:val="000000"/>
        </w:rPr>
        <w:t>(formerly the Conservation, Community and Planning Group) carries out a range of tasks linked to development and planning in the local area.</w:t>
      </w:r>
    </w:p>
    <w:p w14:paraId="2493950A" w14:textId="46B97E7D" w:rsidR="00023FC0" w:rsidRPr="00DF0E2B" w:rsidRDefault="00023FC0">
      <w:pPr>
        <w:rPr>
          <w:rFonts w:ascii="Times New Roman" w:hAnsi="Times New Roman" w:cs="Times New Roman"/>
          <w:color w:val="000000"/>
        </w:rPr>
      </w:pPr>
      <w:r w:rsidRPr="00DF0E2B">
        <w:rPr>
          <w:rFonts w:ascii="Times New Roman" w:hAnsi="Times New Roman" w:cs="Times New Roman"/>
          <w:color w:val="000000"/>
        </w:rPr>
        <w:br w:type="page"/>
      </w:r>
    </w:p>
    <w:p w14:paraId="45DA81C4" w14:textId="77777777" w:rsidR="00023FC0" w:rsidRPr="00DF0E2B" w:rsidRDefault="00023FC0" w:rsidP="00023FC0">
      <w:pPr>
        <w:autoSpaceDE w:val="0"/>
        <w:autoSpaceDN w:val="0"/>
        <w:adjustRightInd w:val="0"/>
        <w:spacing w:after="0" w:line="240" w:lineRule="auto"/>
        <w:ind w:left="720"/>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6AB11D02" w14:textId="77777777" w:rsidR="00023FC0" w:rsidRPr="00DF0E2B" w:rsidRDefault="00023FC0" w:rsidP="00023FC0">
      <w:pPr>
        <w:autoSpaceDE w:val="0"/>
        <w:autoSpaceDN w:val="0"/>
        <w:adjustRightInd w:val="0"/>
        <w:spacing w:after="0" w:line="240" w:lineRule="auto"/>
        <w:ind w:left="720"/>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27B2C9A4" w14:textId="025F1F0B" w:rsidR="00023FC0" w:rsidRPr="00DF0E2B" w:rsidRDefault="00023FC0" w:rsidP="00023FC0">
      <w:pPr>
        <w:autoSpaceDE w:val="0"/>
        <w:autoSpaceDN w:val="0"/>
        <w:adjustRightInd w:val="0"/>
        <w:spacing w:after="0" w:line="240" w:lineRule="auto"/>
        <w:ind w:left="720"/>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for the year ended 31 December 202</w:t>
      </w:r>
      <w:r w:rsidR="00CE4139">
        <w:rPr>
          <w:rFonts w:ascii="Times New Roman" w:hAnsi="Times New Roman" w:cs="Times New Roman"/>
          <w:b/>
          <w:bCs/>
          <w:color w:val="000000"/>
          <w:sz w:val="24"/>
          <w:szCs w:val="24"/>
        </w:rPr>
        <w:t>5</w:t>
      </w:r>
    </w:p>
    <w:p w14:paraId="3B5A9FDC" w14:textId="77777777" w:rsidR="00023FC0" w:rsidRPr="00DF0E2B" w:rsidRDefault="00023FC0" w:rsidP="00023FC0">
      <w:pPr>
        <w:autoSpaceDE w:val="0"/>
        <w:autoSpaceDN w:val="0"/>
        <w:adjustRightInd w:val="0"/>
        <w:spacing w:after="0" w:line="240" w:lineRule="auto"/>
        <w:ind w:left="709"/>
        <w:jc w:val="both"/>
        <w:rPr>
          <w:rFonts w:ascii="Times New Roman" w:hAnsi="Times New Roman" w:cs="Times New Roman"/>
          <w:color w:val="000000"/>
        </w:rPr>
      </w:pPr>
    </w:p>
    <w:p w14:paraId="641F5729" w14:textId="26A564AD" w:rsidR="00023FC0"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All activities carried out by the Dorking Society are currently managed and undertaken by volunteers.</w:t>
      </w:r>
    </w:p>
    <w:p w14:paraId="53D45212" w14:textId="77777777" w:rsidR="00023FC0"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p>
    <w:p w14:paraId="7D82C785" w14:textId="0D29CB36" w:rsidR="00023FC0"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 xml:space="preserve">Further detail about all the work of the Dorking Society is set out on pages </w:t>
      </w:r>
      <w:r w:rsidR="00C6395C" w:rsidRPr="00DF0E2B">
        <w:rPr>
          <w:rFonts w:ascii="Times New Roman" w:hAnsi="Times New Roman" w:cs="Times New Roman"/>
          <w:color w:val="000000"/>
        </w:rPr>
        <w:t>3</w:t>
      </w:r>
      <w:r w:rsidRPr="00DF0E2B">
        <w:rPr>
          <w:rFonts w:ascii="Times New Roman" w:hAnsi="Times New Roman" w:cs="Times New Roman"/>
          <w:color w:val="000000"/>
        </w:rPr>
        <w:t xml:space="preserve"> to </w:t>
      </w:r>
      <w:r w:rsidR="00C6395C" w:rsidRPr="00DF0E2B">
        <w:rPr>
          <w:rFonts w:ascii="Times New Roman" w:hAnsi="Times New Roman" w:cs="Times New Roman"/>
          <w:color w:val="000000"/>
        </w:rPr>
        <w:t>7</w:t>
      </w:r>
      <w:r w:rsidRPr="00DF0E2B">
        <w:rPr>
          <w:rFonts w:ascii="Times New Roman" w:hAnsi="Times New Roman" w:cs="Times New Roman"/>
          <w:color w:val="000000"/>
        </w:rPr>
        <w:t>.</w:t>
      </w:r>
    </w:p>
    <w:p w14:paraId="589D2B16" w14:textId="77777777" w:rsidR="00023FC0"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p>
    <w:p w14:paraId="57E5B028" w14:textId="77777777" w:rsidR="007D4E2B" w:rsidRPr="00DF0E2B" w:rsidRDefault="007D4E2B" w:rsidP="007D4E2B">
      <w:pPr>
        <w:autoSpaceDE w:val="0"/>
        <w:autoSpaceDN w:val="0"/>
        <w:adjustRightInd w:val="0"/>
        <w:spacing w:after="0" w:line="240" w:lineRule="auto"/>
        <w:ind w:left="720"/>
        <w:jc w:val="both"/>
        <w:rPr>
          <w:rFonts w:ascii="Times New Roman" w:hAnsi="Times New Roman" w:cs="Times New Roman"/>
          <w:b/>
          <w:color w:val="000000"/>
          <w:sz w:val="20"/>
          <w:highlight w:val="yellow"/>
        </w:rPr>
      </w:pPr>
    </w:p>
    <w:p w14:paraId="42E98661" w14:textId="38D67890" w:rsidR="007D4E2B" w:rsidRPr="00DF0E2B" w:rsidRDefault="007D4E2B" w:rsidP="00A719BD">
      <w:pPr>
        <w:pStyle w:val="ListParagraph"/>
        <w:numPr>
          <w:ilvl w:val="0"/>
          <w:numId w:val="8"/>
        </w:numPr>
        <w:autoSpaceDE w:val="0"/>
        <w:autoSpaceDN w:val="0"/>
        <w:adjustRightInd w:val="0"/>
        <w:spacing w:after="0" w:line="240" w:lineRule="auto"/>
        <w:jc w:val="both"/>
        <w:rPr>
          <w:rFonts w:ascii="Times New Roman" w:hAnsi="Times New Roman" w:cs="Times New Roman"/>
          <w:b/>
          <w:color w:val="000000"/>
        </w:rPr>
      </w:pPr>
      <w:r w:rsidRPr="00DF0E2B">
        <w:rPr>
          <w:rFonts w:ascii="Times New Roman" w:hAnsi="Times New Roman" w:cs="Times New Roman"/>
          <w:b/>
          <w:color w:val="000000"/>
        </w:rPr>
        <w:t>FINANCIAL REVIEW</w:t>
      </w:r>
    </w:p>
    <w:p w14:paraId="13D511E8"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701C9C83" w14:textId="7B626DFA" w:rsidR="007D4E2B" w:rsidRPr="00DF0E2B" w:rsidRDefault="007D4E2B" w:rsidP="00023FC0">
      <w:pPr>
        <w:autoSpaceDE w:val="0"/>
        <w:autoSpaceDN w:val="0"/>
        <w:adjustRightInd w:val="0"/>
        <w:spacing w:after="0" w:line="240" w:lineRule="auto"/>
        <w:ind w:left="284"/>
        <w:jc w:val="both"/>
        <w:rPr>
          <w:rFonts w:ascii="Times New Roman" w:hAnsi="Times New Roman" w:cs="Times New Roman"/>
          <w:b/>
          <w:color w:val="000000"/>
        </w:rPr>
      </w:pPr>
      <w:r w:rsidRPr="00DF0E2B">
        <w:rPr>
          <w:rFonts w:ascii="Times New Roman" w:hAnsi="Times New Roman" w:cs="Times New Roman"/>
          <w:b/>
          <w:color w:val="000000"/>
        </w:rPr>
        <w:t>Financial Review</w:t>
      </w:r>
    </w:p>
    <w:p w14:paraId="7C3232BD" w14:textId="0206848E" w:rsidR="00B3655E" w:rsidRPr="00DF0E2B" w:rsidRDefault="00B3655E" w:rsidP="00023FC0">
      <w:pPr>
        <w:autoSpaceDE w:val="0"/>
        <w:autoSpaceDN w:val="0"/>
        <w:adjustRightInd w:val="0"/>
        <w:spacing w:after="0" w:line="240" w:lineRule="auto"/>
        <w:ind w:left="284"/>
        <w:jc w:val="both"/>
        <w:rPr>
          <w:rFonts w:ascii="Times New Roman" w:hAnsi="Times New Roman" w:cs="Times New Roman"/>
          <w:bCs/>
          <w:color w:val="000000"/>
        </w:rPr>
      </w:pPr>
      <w:r w:rsidRPr="00DF0E2B">
        <w:rPr>
          <w:rFonts w:ascii="Times New Roman" w:hAnsi="Times New Roman" w:cs="Times New Roman"/>
          <w:color w:val="000000"/>
        </w:rPr>
        <w:t xml:space="preserve">During the year </w:t>
      </w:r>
      <w:r w:rsidR="001042E6" w:rsidRPr="00DF0E2B">
        <w:rPr>
          <w:rFonts w:ascii="Times New Roman" w:hAnsi="Times New Roman" w:cs="Times New Roman"/>
          <w:color w:val="000000"/>
        </w:rPr>
        <w:t>income</w:t>
      </w:r>
      <w:r w:rsidRPr="00DF0E2B">
        <w:rPr>
          <w:rFonts w:ascii="Times New Roman" w:hAnsi="Times New Roman" w:cs="Times New Roman"/>
          <w:color w:val="000000"/>
        </w:rPr>
        <w:t xml:space="preserve"> exceeded </w:t>
      </w:r>
      <w:r w:rsidR="001042E6" w:rsidRPr="00DF0E2B">
        <w:rPr>
          <w:rFonts w:ascii="Times New Roman" w:hAnsi="Times New Roman" w:cs="Times New Roman"/>
          <w:color w:val="000000"/>
        </w:rPr>
        <w:t>expenditure</w:t>
      </w:r>
      <w:r w:rsidRPr="00DF0E2B">
        <w:rPr>
          <w:rFonts w:ascii="Times New Roman" w:hAnsi="Times New Roman" w:cs="Times New Roman"/>
          <w:color w:val="000000"/>
        </w:rPr>
        <w:t xml:space="preserve"> by</w:t>
      </w:r>
      <w:r w:rsidR="00083F18" w:rsidRPr="00DF0E2B">
        <w:rPr>
          <w:rFonts w:ascii="Times New Roman" w:hAnsi="Times New Roman" w:cs="Times New Roman"/>
          <w:color w:val="000000"/>
        </w:rPr>
        <w:t xml:space="preserve"> £</w:t>
      </w:r>
      <w:r w:rsidR="00E43FE1">
        <w:rPr>
          <w:rFonts w:ascii="Times New Roman" w:hAnsi="Times New Roman" w:cs="Times New Roman"/>
          <w:color w:val="000000"/>
        </w:rPr>
        <w:t xml:space="preserve">11,207 </w:t>
      </w:r>
      <w:r w:rsidR="00E723B7" w:rsidRPr="00DF0E2B">
        <w:rPr>
          <w:rFonts w:ascii="Times New Roman" w:hAnsi="Times New Roman" w:cs="Times New Roman"/>
          <w:color w:val="000000"/>
        </w:rPr>
        <w:t>(202</w:t>
      </w:r>
      <w:r w:rsidR="00CE4139">
        <w:rPr>
          <w:rFonts w:ascii="Times New Roman" w:hAnsi="Times New Roman" w:cs="Times New Roman"/>
          <w:color w:val="000000"/>
        </w:rPr>
        <w:t>4</w:t>
      </w:r>
      <w:r w:rsidR="00023FC0" w:rsidRPr="00DF0E2B">
        <w:rPr>
          <w:rFonts w:ascii="Times New Roman" w:hAnsi="Times New Roman" w:cs="Times New Roman"/>
          <w:color w:val="000000"/>
        </w:rPr>
        <w:t xml:space="preserve"> </w:t>
      </w:r>
      <w:r w:rsidR="00E723B7" w:rsidRPr="00DF0E2B">
        <w:rPr>
          <w:rFonts w:ascii="Times New Roman" w:hAnsi="Times New Roman" w:cs="Times New Roman"/>
          <w:color w:val="000000"/>
        </w:rPr>
        <w:t>-</w:t>
      </w:r>
      <w:r w:rsidR="0038509D">
        <w:rPr>
          <w:rFonts w:ascii="Times New Roman" w:hAnsi="Times New Roman" w:cs="Times New Roman"/>
          <w:color w:val="000000"/>
        </w:rPr>
        <w:t xml:space="preserve"> </w:t>
      </w:r>
      <w:r w:rsidR="00CE4139">
        <w:rPr>
          <w:rFonts w:ascii="Times New Roman" w:hAnsi="Times New Roman" w:cs="Times New Roman"/>
          <w:color w:val="000000"/>
        </w:rPr>
        <w:t>£</w:t>
      </w:r>
      <w:r w:rsidR="00CE4139" w:rsidRPr="00DF0E2B">
        <w:rPr>
          <w:rFonts w:ascii="Times New Roman" w:hAnsi="Times New Roman" w:cs="Times New Roman"/>
          <w:color w:val="000000"/>
        </w:rPr>
        <w:t>6,976</w:t>
      </w:r>
      <w:r w:rsidR="00E723B7" w:rsidRPr="00DF0E2B">
        <w:rPr>
          <w:rFonts w:ascii="Times New Roman" w:hAnsi="Times New Roman" w:cs="Times New Roman"/>
          <w:color w:val="000000"/>
        </w:rPr>
        <w:t>)</w:t>
      </w:r>
      <w:r w:rsidRPr="00DF0E2B">
        <w:rPr>
          <w:rFonts w:ascii="Times New Roman" w:hAnsi="Times New Roman" w:cs="Times New Roman"/>
          <w:color w:val="000000"/>
        </w:rPr>
        <w:t>, and a</w:t>
      </w:r>
      <w:r w:rsidR="00E80046" w:rsidRPr="00DF0E2B">
        <w:rPr>
          <w:rFonts w:ascii="Times New Roman" w:hAnsi="Times New Roman" w:cs="Times New Roman"/>
          <w:color w:val="000000"/>
        </w:rPr>
        <w:t>n</w:t>
      </w:r>
      <w:r w:rsidRPr="00DF0E2B">
        <w:rPr>
          <w:rFonts w:ascii="Times New Roman" w:hAnsi="Times New Roman" w:cs="Times New Roman"/>
          <w:color w:val="000000"/>
        </w:rPr>
        <w:t xml:space="preserve"> </w:t>
      </w:r>
      <w:r w:rsidR="00E80046" w:rsidRPr="00DF0E2B">
        <w:rPr>
          <w:rFonts w:ascii="Times New Roman" w:hAnsi="Times New Roman" w:cs="Times New Roman"/>
          <w:color w:val="000000"/>
        </w:rPr>
        <w:t>in</w:t>
      </w:r>
      <w:r w:rsidRPr="00DF0E2B">
        <w:rPr>
          <w:rFonts w:ascii="Times New Roman" w:hAnsi="Times New Roman" w:cs="Times New Roman"/>
          <w:color w:val="000000"/>
        </w:rPr>
        <w:t>crease in the value of investments of</w:t>
      </w:r>
      <w:r w:rsidR="00083F18" w:rsidRPr="00DF0E2B">
        <w:rPr>
          <w:rFonts w:ascii="Times New Roman" w:hAnsi="Times New Roman" w:cs="Times New Roman"/>
          <w:color w:val="000000"/>
        </w:rPr>
        <w:t xml:space="preserve"> £</w:t>
      </w:r>
      <w:r w:rsidR="00E43FE1">
        <w:rPr>
          <w:rFonts w:ascii="Times New Roman" w:hAnsi="Times New Roman" w:cs="Times New Roman"/>
          <w:color w:val="000000"/>
        </w:rPr>
        <w:t>7</w:t>
      </w:r>
      <w:r w:rsidR="002B6BE6">
        <w:rPr>
          <w:rFonts w:ascii="Times New Roman" w:hAnsi="Times New Roman" w:cs="Times New Roman"/>
          <w:color w:val="000000"/>
        </w:rPr>
        <w:t>9</w:t>
      </w:r>
      <w:r w:rsidR="00E43FE1">
        <w:rPr>
          <w:rFonts w:ascii="Times New Roman" w:hAnsi="Times New Roman" w:cs="Times New Roman"/>
          <w:color w:val="000000"/>
        </w:rPr>
        <w:t xml:space="preserve">,960 </w:t>
      </w:r>
      <w:r w:rsidR="00E723B7" w:rsidRPr="00DF0E2B">
        <w:rPr>
          <w:rFonts w:ascii="Times New Roman" w:hAnsi="Times New Roman" w:cs="Times New Roman"/>
          <w:color w:val="000000"/>
        </w:rPr>
        <w:t>(202</w:t>
      </w:r>
      <w:r w:rsidR="00CE4139">
        <w:rPr>
          <w:rFonts w:ascii="Times New Roman" w:hAnsi="Times New Roman" w:cs="Times New Roman"/>
          <w:color w:val="000000"/>
        </w:rPr>
        <w:t>4</w:t>
      </w:r>
      <w:r w:rsidR="00E723B7" w:rsidRPr="00DF0E2B">
        <w:rPr>
          <w:rFonts w:ascii="Times New Roman" w:hAnsi="Times New Roman" w:cs="Times New Roman"/>
          <w:color w:val="000000"/>
        </w:rPr>
        <w:t xml:space="preserve"> </w:t>
      </w:r>
      <w:r w:rsidR="00CE4139">
        <w:rPr>
          <w:rFonts w:ascii="Times New Roman" w:hAnsi="Times New Roman" w:cs="Times New Roman"/>
          <w:color w:val="000000"/>
        </w:rPr>
        <w:t xml:space="preserve">– </w:t>
      </w:r>
      <w:r w:rsidR="00CE4139" w:rsidRPr="00DF0E2B">
        <w:rPr>
          <w:rFonts w:ascii="Times New Roman" w:hAnsi="Times New Roman" w:cs="Times New Roman"/>
          <w:color w:val="000000"/>
        </w:rPr>
        <w:t>£8,744</w:t>
      </w:r>
      <w:r w:rsidR="00E723B7" w:rsidRPr="00DF0E2B">
        <w:rPr>
          <w:rFonts w:ascii="Times New Roman" w:hAnsi="Times New Roman" w:cs="Times New Roman"/>
          <w:color w:val="000000"/>
        </w:rPr>
        <w:t>) which</w:t>
      </w:r>
      <w:r w:rsidRPr="00DF0E2B">
        <w:rPr>
          <w:rFonts w:ascii="Times New Roman" w:hAnsi="Times New Roman" w:cs="Times New Roman"/>
          <w:color w:val="000000"/>
        </w:rPr>
        <w:t xml:space="preserve"> resulted in a net </w:t>
      </w:r>
      <w:r w:rsidR="001042E6" w:rsidRPr="00DF0E2B">
        <w:rPr>
          <w:rFonts w:ascii="Times New Roman" w:hAnsi="Times New Roman" w:cs="Times New Roman"/>
          <w:color w:val="000000"/>
        </w:rPr>
        <w:t>increase</w:t>
      </w:r>
      <w:r w:rsidRPr="00DF0E2B">
        <w:rPr>
          <w:rFonts w:ascii="Times New Roman" w:hAnsi="Times New Roman" w:cs="Times New Roman"/>
          <w:color w:val="000000"/>
        </w:rPr>
        <w:t xml:space="preserve"> in funds of</w:t>
      </w:r>
      <w:r w:rsidR="00083F18" w:rsidRPr="00DF0E2B">
        <w:rPr>
          <w:rFonts w:ascii="Times New Roman" w:hAnsi="Times New Roman" w:cs="Times New Roman"/>
          <w:color w:val="000000"/>
        </w:rPr>
        <w:t xml:space="preserve"> £</w:t>
      </w:r>
      <w:r w:rsidR="00E80046" w:rsidRPr="00DF0E2B">
        <w:rPr>
          <w:rFonts w:ascii="Times New Roman" w:hAnsi="Times New Roman" w:cs="Times New Roman"/>
          <w:color w:val="000000"/>
        </w:rPr>
        <w:t xml:space="preserve"> </w:t>
      </w:r>
      <w:r w:rsidR="002B6BE6">
        <w:rPr>
          <w:rFonts w:ascii="Times New Roman" w:hAnsi="Times New Roman" w:cs="Times New Roman"/>
          <w:color w:val="000000"/>
        </w:rPr>
        <w:t xml:space="preserve">99,848 </w:t>
      </w:r>
      <w:r w:rsidR="00E723B7" w:rsidRPr="00DF0E2B">
        <w:rPr>
          <w:rFonts w:ascii="Times New Roman" w:hAnsi="Times New Roman" w:cs="Times New Roman"/>
          <w:color w:val="000000"/>
        </w:rPr>
        <w:t>(202</w:t>
      </w:r>
      <w:r w:rsidR="00CE4139">
        <w:rPr>
          <w:rFonts w:ascii="Times New Roman" w:hAnsi="Times New Roman" w:cs="Times New Roman"/>
          <w:color w:val="000000"/>
        </w:rPr>
        <w:t>4</w:t>
      </w:r>
      <w:r w:rsidR="00083F18" w:rsidRPr="00DF0E2B">
        <w:rPr>
          <w:rFonts w:ascii="Times New Roman" w:hAnsi="Times New Roman" w:cs="Times New Roman"/>
          <w:color w:val="000000"/>
        </w:rPr>
        <w:t xml:space="preserve"> -</w:t>
      </w:r>
      <w:r w:rsidR="00877D2F"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CE4139" w:rsidRPr="00CE4139">
        <w:rPr>
          <w:rFonts w:ascii="Times New Roman" w:hAnsi="Times New Roman" w:cs="Times New Roman"/>
          <w:color w:val="000000"/>
        </w:rPr>
        <w:t>15,720</w:t>
      </w:r>
      <w:r w:rsidR="00E723B7" w:rsidRPr="00DF0E2B">
        <w:rPr>
          <w:rFonts w:ascii="Times New Roman" w:hAnsi="Times New Roman" w:cs="Times New Roman"/>
          <w:color w:val="000000"/>
        </w:rPr>
        <w:t>)</w:t>
      </w:r>
      <w:r w:rsidRPr="00DF0E2B">
        <w:rPr>
          <w:rFonts w:ascii="Times New Roman" w:hAnsi="Times New Roman" w:cs="Times New Roman"/>
          <w:color w:val="000000"/>
        </w:rPr>
        <w:t>.</w:t>
      </w:r>
    </w:p>
    <w:p w14:paraId="14AD4661" w14:textId="77777777" w:rsidR="007D4E2B" w:rsidRPr="00DF0E2B" w:rsidRDefault="007D4E2B" w:rsidP="00023FC0">
      <w:pPr>
        <w:autoSpaceDE w:val="0"/>
        <w:autoSpaceDN w:val="0"/>
        <w:adjustRightInd w:val="0"/>
        <w:spacing w:after="0" w:line="240" w:lineRule="auto"/>
        <w:ind w:left="284"/>
        <w:jc w:val="both"/>
        <w:rPr>
          <w:rFonts w:ascii="Times New Roman" w:hAnsi="Times New Roman" w:cs="Times New Roman"/>
          <w:color w:val="000000"/>
        </w:rPr>
      </w:pPr>
    </w:p>
    <w:p w14:paraId="608F8D15" w14:textId="4291BC56" w:rsidR="007D4E2B" w:rsidRPr="00DF0E2B" w:rsidRDefault="007D4E2B" w:rsidP="00023FC0">
      <w:pPr>
        <w:autoSpaceDE w:val="0"/>
        <w:autoSpaceDN w:val="0"/>
        <w:adjustRightInd w:val="0"/>
        <w:spacing w:after="0" w:line="240" w:lineRule="auto"/>
        <w:ind w:left="284"/>
        <w:jc w:val="both"/>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w:t>
      </w:r>
      <w:r w:rsidR="00724C38" w:rsidRPr="00DF0E2B">
        <w:rPr>
          <w:rFonts w:ascii="Times New Roman" w:hAnsi="Times New Roman" w:cs="Times New Roman"/>
          <w:color w:val="000000"/>
        </w:rPr>
        <w:t>202</w:t>
      </w:r>
      <w:r w:rsidR="00CE4139">
        <w:rPr>
          <w:rFonts w:ascii="Times New Roman" w:hAnsi="Times New Roman" w:cs="Times New Roman"/>
          <w:color w:val="000000"/>
        </w:rPr>
        <w:t>5</w:t>
      </w:r>
      <w:r w:rsidRPr="00DF0E2B">
        <w:rPr>
          <w:rFonts w:ascii="Times New Roman" w:hAnsi="Times New Roman" w:cs="Times New Roman"/>
          <w:color w:val="000000"/>
        </w:rPr>
        <w:t xml:space="preserve"> the Society's total funds stood at </w:t>
      </w:r>
      <w:bookmarkStart w:id="0" w:name="_Hlk194583843"/>
      <w:r w:rsidRPr="00DF0E2B">
        <w:rPr>
          <w:rFonts w:ascii="Times New Roman" w:hAnsi="Times New Roman" w:cs="Times New Roman"/>
          <w:color w:val="000000"/>
        </w:rPr>
        <w:t>£</w:t>
      </w:r>
      <w:bookmarkEnd w:id="0"/>
      <w:r w:rsidR="00E43FE1">
        <w:rPr>
          <w:rFonts w:ascii="Times New Roman" w:hAnsi="Times New Roman" w:cs="Times New Roman"/>
          <w:color w:val="000000"/>
        </w:rPr>
        <w:t xml:space="preserve">1,185,459 </w:t>
      </w:r>
      <w:r w:rsidR="00B3655E" w:rsidRPr="00DF0E2B">
        <w:rPr>
          <w:rFonts w:ascii="Times New Roman" w:hAnsi="Times New Roman" w:cs="Times New Roman"/>
          <w:color w:val="000000"/>
        </w:rPr>
        <w:t>(202</w:t>
      </w:r>
      <w:r w:rsidR="00CE4139">
        <w:rPr>
          <w:rFonts w:ascii="Times New Roman" w:hAnsi="Times New Roman" w:cs="Times New Roman"/>
          <w:color w:val="000000"/>
        </w:rPr>
        <w:t xml:space="preserve">4 </w:t>
      </w:r>
      <w:r w:rsidR="00B3655E"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CE4139" w:rsidRPr="00CE4139">
        <w:rPr>
          <w:rFonts w:ascii="Times New Roman" w:hAnsi="Times New Roman" w:cs="Times New Roman"/>
          <w:color w:val="000000"/>
        </w:rPr>
        <w:t>1,094,562</w:t>
      </w:r>
      <w:r w:rsidR="00B3655E" w:rsidRPr="00DF0E2B">
        <w:rPr>
          <w:rFonts w:ascii="Times New Roman" w:hAnsi="Times New Roman" w:cs="Times New Roman"/>
          <w:color w:val="000000"/>
        </w:rPr>
        <w:t>)</w:t>
      </w:r>
      <w:r w:rsidRPr="00DF0E2B">
        <w:rPr>
          <w:rFonts w:ascii="Times New Roman" w:hAnsi="Times New Roman" w:cs="Times New Roman"/>
          <w:color w:val="000000"/>
        </w:rPr>
        <w:t>, of which £</w:t>
      </w:r>
      <w:r w:rsidR="00E43FE1">
        <w:rPr>
          <w:rFonts w:ascii="Times New Roman" w:hAnsi="Times New Roman" w:cs="Times New Roman"/>
          <w:color w:val="000000"/>
        </w:rPr>
        <w:t>668,987</w:t>
      </w:r>
      <w:r w:rsidR="00CE4139">
        <w:rPr>
          <w:rFonts w:ascii="Times New Roman" w:hAnsi="Times New Roman" w:cs="Times New Roman"/>
          <w:color w:val="000000"/>
        </w:rPr>
        <w:t xml:space="preserve">             </w:t>
      </w:r>
      <w:r w:rsidR="00877D2F" w:rsidRPr="00DF0E2B">
        <w:rPr>
          <w:rFonts w:ascii="Times New Roman" w:hAnsi="Times New Roman" w:cs="Times New Roman"/>
          <w:color w:val="000000"/>
        </w:rPr>
        <w:t>are restricted</w:t>
      </w:r>
      <w:r w:rsidRPr="00DF0E2B">
        <w:rPr>
          <w:rFonts w:ascii="Times New Roman" w:hAnsi="Times New Roman" w:cs="Times New Roman"/>
          <w:color w:val="000000"/>
        </w:rPr>
        <w:t xml:space="preserve"> </w:t>
      </w:r>
      <w:r w:rsidR="00B3655E" w:rsidRPr="00DF0E2B">
        <w:rPr>
          <w:rFonts w:ascii="Times New Roman" w:hAnsi="Times New Roman" w:cs="Times New Roman"/>
          <w:color w:val="000000"/>
        </w:rPr>
        <w:t>(202</w:t>
      </w:r>
      <w:r w:rsidR="00CE4139">
        <w:rPr>
          <w:rFonts w:ascii="Times New Roman" w:hAnsi="Times New Roman" w:cs="Times New Roman"/>
          <w:color w:val="000000"/>
        </w:rPr>
        <w:t>4</w:t>
      </w:r>
      <w:r w:rsidR="00877D2F" w:rsidRPr="00DF0E2B">
        <w:rPr>
          <w:rFonts w:ascii="Times New Roman" w:hAnsi="Times New Roman" w:cs="Times New Roman"/>
          <w:color w:val="000000"/>
        </w:rPr>
        <w:t xml:space="preserve"> </w:t>
      </w:r>
      <w:r w:rsidR="00B3655E" w:rsidRPr="00DF0E2B">
        <w:rPr>
          <w:rFonts w:ascii="Times New Roman" w:hAnsi="Times New Roman" w:cs="Times New Roman"/>
          <w:color w:val="000000"/>
        </w:rPr>
        <w:t>-</w:t>
      </w:r>
      <w:r w:rsidR="00877D2F"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CE4139" w:rsidRPr="00CE4139">
        <w:rPr>
          <w:rFonts w:ascii="Times New Roman" w:hAnsi="Times New Roman" w:cs="Times New Roman"/>
          <w:color w:val="000000"/>
        </w:rPr>
        <w:t>677,938</w:t>
      </w:r>
      <w:r w:rsidR="00B3655E" w:rsidRPr="00DF0E2B">
        <w:rPr>
          <w:rFonts w:ascii="Times New Roman" w:hAnsi="Times New Roman" w:cs="Times New Roman"/>
          <w:color w:val="000000"/>
        </w:rPr>
        <w:t>)</w:t>
      </w:r>
      <w:r w:rsidR="00877D2F" w:rsidRPr="00DF0E2B">
        <w:rPr>
          <w:rFonts w:ascii="Times New Roman" w:hAnsi="Times New Roman" w:cs="Times New Roman"/>
          <w:color w:val="000000"/>
        </w:rPr>
        <w:t>, £</w:t>
      </w:r>
      <w:r w:rsidR="00E43FE1">
        <w:rPr>
          <w:rFonts w:ascii="Times New Roman" w:hAnsi="Times New Roman" w:cs="Times New Roman"/>
          <w:color w:val="000000"/>
        </w:rPr>
        <w:t xml:space="preserve">565,151 </w:t>
      </w:r>
      <w:r w:rsidR="00877D2F" w:rsidRPr="00DF0E2B">
        <w:rPr>
          <w:rFonts w:ascii="Times New Roman" w:hAnsi="Times New Roman" w:cs="Times New Roman"/>
          <w:color w:val="000000"/>
        </w:rPr>
        <w:t>(202</w:t>
      </w:r>
      <w:r w:rsidR="00CE4139">
        <w:rPr>
          <w:rFonts w:ascii="Times New Roman" w:hAnsi="Times New Roman" w:cs="Times New Roman"/>
          <w:color w:val="000000"/>
        </w:rPr>
        <w:t>4</w:t>
      </w:r>
      <w:r w:rsidR="00877D2F" w:rsidRPr="00DF0E2B">
        <w:rPr>
          <w:rFonts w:ascii="Times New Roman" w:hAnsi="Times New Roman" w:cs="Times New Roman"/>
          <w:color w:val="000000"/>
        </w:rPr>
        <w:t xml:space="preserve"> - </w:t>
      </w:r>
      <w:r w:rsidR="00083F18" w:rsidRPr="00DF0E2B">
        <w:rPr>
          <w:rFonts w:ascii="Times New Roman" w:hAnsi="Times New Roman" w:cs="Times New Roman"/>
          <w:color w:val="000000"/>
        </w:rPr>
        <w:t>£</w:t>
      </w:r>
      <w:r w:rsidR="00CE4139" w:rsidRPr="00CE4139">
        <w:rPr>
          <w:rFonts w:ascii="Times New Roman" w:hAnsi="Times New Roman" w:cs="Times New Roman"/>
          <w:color w:val="000000"/>
        </w:rPr>
        <w:t>574,102</w:t>
      </w:r>
      <w:r w:rsidR="00877D2F" w:rsidRPr="00DF0E2B">
        <w:rPr>
          <w:rFonts w:ascii="Times New Roman" w:hAnsi="Times New Roman" w:cs="Times New Roman"/>
          <w:color w:val="000000"/>
        </w:rPr>
        <w:t>)</w:t>
      </w:r>
      <w:r w:rsidR="00B3655E" w:rsidRPr="00DF0E2B">
        <w:rPr>
          <w:rFonts w:ascii="Times New Roman" w:hAnsi="Times New Roman" w:cs="Times New Roman"/>
          <w:color w:val="000000"/>
        </w:rPr>
        <w:t xml:space="preserve"> </w:t>
      </w:r>
      <w:r w:rsidRPr="00DF0E2B">
        <w:rPr>
          <w:rFonts w:ascii="Times New Roman" w:hAnsi="Times New Roman" w:cs="Times New Roman"/>
          <w:color w:val="000000"/>
        </w:rPr>
        <w:t xml:space="preserve">consisted of land and property assets and </w:t>
      </w:r>
      <w:r w:rsidR="00083F18" w:rsidRPr="00DF0E2B">
        <w:rPr>
          <w:rFonts w:ascii="Times New Roman" w:hAnsi="Times New Roman" w:cs="Times New Roman"/>
          <w:color w:val="000000"/>
        </w:rPr>
        <w:br/>
        <w:t>£</w:t>
      </w:r>
      <w:r w:rsidR="00E43FE1">
        <w:rPr>
          <w:rFonts w:ascii="Times New Roman" w:hAnsi="Times New Roman" w:cs="Times New Roman"/>
          <w:color w:val="000000"/>
        </w:rPr>
        <w:t xml:space="preserve">501,873 </w:t>
      </w:r>
      <w:r w:rsidR="00B3655E" w:rsidRPr="00DF0E2B">
        <w:rPr>
          <w:rFonts w:ascii="Times New Roman" w:hAnsi="Times New Roman" w:cs="Times New Roman"/>
          <w:color w:val="000000"/>
        </w:rPr>
        <w:t>(202</w:t>
      </w:r>
      <w:r w:rsidR="00CE4139">
        <w:rPr>
          <w:rFonts w:ascii="Times New Roman" w:hAnsi="Times New Roman" w:cs="Times New Roman"/>
          <w:color w:val="000000"/>
        </w:rPr>
        <w:t>4</w:t>
      </w:r>
      <w:r w:rsidR="00B3655E"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CE4139" w:rsidRPr="00CE4139">
        <w:rPr>
          <w:rFonts w:ascii="Times New Roman" w:hAnsi="Times New Roman" w:cs="Times New Roman"/>
          <w:color w:val="000000"/>
        </w:rPr>
        <w:t>422,183</w:t>
      </w:r>
      <w:r w:rsidR="00B3655E" w:rsidRPr="00DF0E2B">
        <w:rPr>
          <w:rFonts w:ascii="Times New Roman" w:hAnsi="Times New Roman" w:cs="Times New Roman"/>
          <w:color w:val="000000"/>
        </w:rPr>
        <w:t xml:space="preserve">) </w:t>
      </w:r>
      <w:r w:rsidRPr="00DF0E2B">
        <w:rPr>
          <w:rFonts w:ascii="Times New Roman" w:hAnsi="Times New Roman" w:cs="Times New Roman"/>
          <w:color w:val="000000"/>
        </w:rPr>
        <w:t>of investments and</w:t>
      </w:r>
      <w:r w:rsidR="00083F18" w:rsidRPr="00DF0E2B">
        <w:rPr>
          <w:rFonts w:ascii="Times New Roman" w:hAnsi="Times New Roman" w:cs="Times New Roman"/>
          <w:color w:val="000000"/>
        </w:rPr>
        <w:t xml:space="preserve"> </w:t>
      </w:r>
      <w:r w:rsidR="00FD4B64">
        <w:rPr>
          <w:rFonts w:ascii="Times New Roman" w:hAnsi="Times New Roman" w:cs="Times New Roman"/>
          <w:color w:val="000000"/>
        </w:rPr>
        <w:t>£118,435</w:t>
      </w:r>
      <w:r w:rsidR="00E43FE1">
        <w:rPr>
          <w:rFonts w:ascii="Times New Roman" w:hAnsi="Times New Roman" w:cs="Times New Roman"/>
          <w:color w:val="000000"/>
        </w:rPr>
        <w:t xml:space="preserve"> </w:t>
      </w:r>
      <w:r w:rsidR="00B3655E" w:rsidRPr="00DF0E2B">
        <w:rPr>
          <w:rFonts w:ascii="Times New Roman" w:hAnsi="Times New Roman" w:cs="Times New Roman"/>
          <w:color w:val="000000"/>
        </w:rPr>
        <w:t>(202</w:t>
      </w:r>
      <w:r w:rsidR="00CE4139">
        <w:rPr>
          <w:rFonts w:ascii="Times New Roman" w:hAnsi="Times New Roman" w:cs="Times New Roman"/>
          <w:color w:val="000000"/>
        </w:rPr>
        <w:t>4</w:t>
      </w:r>
      <w:r w:rsidR="00877D2F" w:rsidRPr="00DF0E2B">
        <w:rPr>
          <w:rFonts w:ascii="Times New Roman" w:hAnsi="Times New Roman" w:cs="Times New Roman"/>
          <w:color w:val="000000"/>
        </w:rPr>
        <w:t xml:space="preserve"> </w:t>
      </w:r>
      <w:r w:rsidR="00B3655E" w:rsidRPr="00DF0E2B">
        <w:rPr>
          <w:rFonts w:ascii="Times New Roman" w:hAnsi="Times New Roman" w:cs="Times New Roman"/>
          <w:color w:val="000000"/>
        </w:rPr>
        <w:t>-</w:t>
      </w:r>
      <w:r w:rsidR="00877D2F"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CE4139" w:rsidRPr="00CE4139">
        <w:rPr>
          <w:rFonts w:ascii="Times New Roman" w:hAnsi="Times New Roman" w:cs="Times New Roman"/>
          <w:color w:val="000000"/>
        </w:rPr>
        <w:t>98,277</w:t>
      </w:r>
      <w:r w:rsidR="00B3655E" w:rsidRPr="00DF0E2B">
        <w:rPr>
          <w:rFonts w:ascii="Times New Roman" w:hAnsi="Times New Roman" w:cs="Times New Roman"/>
          <w:color w:val="000000"/>
        </w:rPr>
        <w:t xml:space="preserve">) </w:t>
      </w:r>
      <w:r w:rsidRPr="00DF0E2B">
        <w:rPr>
          <w:rFonts w:ascii="Times New Roman" w:hAnsi="Times New Roman" w:cs="Times New Roman"/>
          <w:color w:val="000000"/>
        </w:rPr>
        <w:t xml:space="preserve">in net current assets. </w:t>
      </w:r>
    </w:p>
    <w:p w14:paraId="2B4922A2" w14:textId="77777777" w:rsidR="001042E6" w:rsidRPr="00DF0E2B" w:rsidRDefault="001042E6" w:rsidP="00023FC0">
      <w:pPr>
        <w:autoSpaceDE w:val="0"/>
        <w:autoSpaceDN w:val="0"/>
        <w:adjustRightInd w:val="0"/>
        <w:spacing w:after="0" w:line="240" w:lineRule="auto"/>
        <w:ind w:left="284"/>
        <w:jc w:val="both"/>
        <w:rPr>
          <w:rFonts w:ascii="Times New Roman" w:hAnsi="Times New Roman" w:cs="Times New Roman"/>
          <w:color w:val="000000"/>
        </w:rPr>
      </w:pPr>
    </w:p>
    <w:p w14:paraId="325C2E34" w14:textId="1F1F638C" w:rsidR="007D4E2B" w:rsidRPr="00DF0E2B" w:rsidRDefault="007D4E2B" w:rsidP="00023FC0">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 xml:space="preserve">The </w:t>
      </w:r>
      <w:r w:rsidR="00877D2F" w:rsidRPr="00DF0E2B">
        <w:rPr>
          <w:rFonts w:ascii="Times New Roman" w:hAnsi="Times New Roman" w:cs="Times New Roman"/>
          <w:color w:val="000000"/>
        </w:rPr>
        <w:t xml:space="preserve">Dorking </w:t>
      </w:r>
      <w:r w:rsidRPr="00DF0E2B">
        <w:rPr>
          <w:rFonts w:ascii="Times New Roman" w:hAnsi="Times New Roman" w:cs="Times New Roman"/>
          <w:color w:val="000000"/>
        </w:rPr>
        <w:t xml:space="preserve">Society keeps its investments and net current assets to both finance future projects and to provide a return to help finance day to day expenditure.  </w:t>
      </w:r>
    </w:p>
    <w:p w14:paraId="156541C8" w14:textId="77777777" w:rsidR="007D4E2B" w:rsidRPr="00DF0E2B" w:rsidRDefault="007D4E2B" w:rsidP="00023FC0">
      <w:pPr>
        <w:autoSpaceDE w:val="0"/>
        <w:autoSpaceDN w:val="0"/>
        <w:adjustRightInd w:val="0"/>
        <w:spacing w:after="0" w:line="240" w:lineRule="auto"/>
        <w:ind w:left="284"/>
        <w:jc w:val="both"/>
        <w:rPr>
          <w:rFonts w:ascii="Times New Roman" w:hAnsi="Times New Roman" w:cs="Times New Roman"/>
          <w:color w:val="000000"/>
        </w:rPr>
      </w:pPr>
    </w:p>
    <w:p w14:paraId="5D521B1B" w14:textId="333D00D4" w:rsidR="007D4E2B" w:rsidRPr="00DF0E2B" w:rsidRDefault="007D4E2B" w:rsidP="00A719BD">
      <w:pPr>
        <w:pStyle w:val="ListParagraph"/>
        <w:numPr>
          <w:ilvl w:val="0"/>
          <w:numId w:val="8"/>
        </w:numPr>
        <w:autoSpaceDE w:val="0"/>
        <w:autoSpaceDN w:val="0"/>
        <w:adjustRightInd w:val="0"/>
        <w:spacing w:after="0" w:line="240" w:lineRule="auto"/>
        <w:jc w:val="both"/>
        <w:rPr>
          <w:rFonts w:ascii="Times New Roman" w:hAnsi="Times New Roman" w:cs="Times New Roman"/>
          <w:b/>
          <w:color w:val="000000"/>
        </w:rPr>
      </w:pPr>
      <w:r w:rsidRPr="00DF0E2B">
        <w:rPr>
          <w:rFonts w:ascii="Times New Roman" w:hAnsi="Times New Roman" w:cs="Times New Roman"/>
          <w:b/>
          <w:color w:val="000000"/>
        </w:rPr>
        <w:t>STRUCTURE, GOVERNANCE AND MANAGEMENT</w:t>
      </w:r>
    </w:p>
    <w:p w14:paraId="31E6C5BC"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7D3C787D" w14:textId="77777777" w:rsidR="007D4E2B" w:rsidRPr="00DF0E2B" w:rsidRDefault="007D4E2B" w:rsidP="00914C58">
      <w:pPr>
        <w:autoSpaceDE w:val="0"/>
        <w:autoSpaceDN w:val="0"/>
        <w:adjustRightInd w:val="0"/>
        <w:spacing w:after="0" w:line="240" w:lineRule="auto"/>
        <w:ind w:left="284"/>
        <w:jc w:val="both"/>
        <w:rPr>
          <w:rFonts w:ascii="Times New Roman" w:hAnsi="Times New Roman" w:cs="Times New Roman"/>
          <w:b/>
          <w:color w:val="000000"/>
        </w:rPr>
      </w:pPr>
      <w:r w:rsidRPr="00DF0E2B">
        <w:rPr>
          <w:rFonts w:ascii="Times New Roman" w:hAnsi="Times New Roman" w:cs="Times New Roman"/>
          <w:b/>
          <w:color w:val="000000"/>
        </w:rPr>
        <w:t>Governing document</w:t>
      </w:r>
    </w:p>
    <w:p w14:paraId="13E74049" w14:textId="10BF094D" w:rsidR="007D4E2B" w:rsidRPr="00DF0E2B" w:rsidRDefault="007D4E2B" w:rsidP="00914C58">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 xml:space="preserve">Dorking Society is a charitable company limited by guarantee, registered in England and Wales, and is governed by a </w:t>
      </w:r>
      <w:r w:rsidR="006A3212" w:rsidRPr="00DF0E2B">
        <w:rPr>
          <w:rFonts w:ascii="Times New Roman" w:hAnsi="Times New Roman" w:cs="Times New Roman"/>
          <w:color w:val="000000"/>
        </w:rPr>
        <w:t>M</w:t>
      </w:r>
      <w:r w:rsidRPr="00DF0E2B">
        <w:rPr>
          <w:rFonts w:ascii="Times New Roman" w:hAnsi="Times New Roman" w:cs="Times New Roman"/>
          <w:color w:val="000000"/>
        </w:rPr>
        <w:t xml:space="preserve">emorandum and </w:t>
      </w:r>
      <w:r w:rsidR="006A3212" w:rsidRPr="00DF0E2B">
        <w:rPr>
          <w:rFonts w:ascii="Times New Roman" w:hAnsi="Times New Roman" w:cs="Times New Roman"/>
          <w:color w:val="000000"/>
        </w:rPr>
        <w:t>A</w:t>
      </w:r>
      <w:r w:rsidRPr="00DF0E2B">
        <w:rPr>
          <w:rFonts w:ascii="Times New Roman" w:hAnsi="Times New Roman" w:cs="Times New Roman"/>
          <w:color w:val="000000"/>
        </w:rPr>
        <w:t xml:space="preserve">rticles of </w:t>
      </w:r>
      <w:r w:rsidR="006A3212" w:rsidRPr="00DF0E2B">
        <w:rPr>
          <w:rFonts w:ascii="Times New Roman" w:hAnsi="Times New Roman" w:cs="Times New Roman"/>
          <w:color w:val="000000"/>
        </w:rPr>
        <w:t>A</w:t>
      </w:r>
      <w:r w:rsidRPr="00DF0E2B">
        <w:rPr>
          <w:rFonts w:ascii="Times New Roman" w:hAnsi="Times New Roman" w:cs="Times New Roman"/>
          <w:color w:val="000000"/>
        </w:rPr>
        <w:t>ssociation.  From 1 January 2006 the charity took over the assets and liabilities (except those of the Owen Russ bequest), of the original unincorporated charity number 246806</w:t>
      </w:r>
      <w:r w:rsidR="00914C58" w:rsidRPr="00DF0E2B">
        <w:rPr>
          <w:rFonts w:ascii="Times New Roman" w:hAnsi="Times New Roman" w:cs="Times New Roman"/>
          <w:color w:val="000000"/>
        </w:rPr>
        <w:t xml:space="preserve"> (called the Dorking &amp; District Preservation Society)</w:t>
      </w:r>
      <w:r w:rsidRPr="00DF0E2B">
        <w:rPr>
          <w:rFonts w:ascii="Times New Roman" w:hAnsi="Times New Roman" w:cs="Times New Roman"/>
          <w:color w:val="000000"/>
        </w:rPr>
        <w:t>, registered with the Charity Commission in 1967. By order of the Charity Commission</w:t>
      </w:r>
      <w:r w:rsidR="00914C58" w:rsidRPr="00DF0E2B">
        <w:rPr>
          <w:rFonts w:ascii="Times New Roman" w:hAnsi="Times New Roman" w:cs="Times New Roman"/>
          <w:color w:val="000000"/>
        </w:rPr>
        <w:t>,</w:t>
      </w:r>
      <w:r w:rsidRPr="00DF0E2B">
        <w:rPr>
          <w:rFonts w:ascii="Times New Roman" w:hAnsi="Times New Roman" w:cs="Times New Roman"/>
          <w:color w:val="000000"/>
        </w:rPr>
        <w:t xml:space="preserve"> the Society charity number 246806 for the purposes of the part VI of the Charities Act 1993 became charity number 1107459. </w:t>
      </w:r>
    </w:p>
    <w:p w14:paraId="2999E126" w14:textId="77777777" w:rsidR="007D4E2B" w:rsidRPr="00DF0E2B" w:rsidRDefault="007D4E2B" w:rsidP="007D4E2B">
      <w:pPr>
        <w:autoSpaceDE w:val="0"/>
        <w:autoSpaceDN w:val="0"/>
        <w:adjustRightInd w:val="0"/>
        <w:spacing w:after="0" w:line="240" w:lineRule="auto"/>
        <w:ind w:left="720" w:hanging="731"/>
        <w:jc w:val="both"/>
        <w:rPr>
          <w:rFonts w:ascii="Times New Roman" w:hAnsi="Times New Roman" w:cs="Times New Roman"/>
          <w:color w:val="000000"/>
          <w:highlight w:val="yellow"/>
        </w:rPr>
      </w:pPr>
    </w:p>
    <w:p w14:paraId="0F5F443A" w14:textId="77777777" w:rsidR="007D4E2B" w:rsidRPr="00DF0E2B" w:rsidRDefault="007D4E2B" w:rsidP="00914C58">
      <w:pPr>
        <w:autoSpaceDE w:val="0"/>
        <w:autoSpaceDN w:val="0"/>
        <w:adjustRightInd w:val="0"/>
        <w:spacing w:after="0" w:line="240" w:lineRule="auto"/>
        <w:ind w:left="284"/>
        <w:jc w:val="both"/>
        <w:rPr>
          <w:rFonts w:ascii="Times New Roman" w:hAnsi="Times New Roman" w:cs="Times New Roman"/>
          <w:b/>
          <w:color w:val="000000"/>
        </w:rPr>
      </w:pPr>
      <w:r w:rsidRPr="00DF0E2B">
        <w:rPr>
          <w:rFonts w:ascii="Times New Roman" w:hAnsi="Times New Roman" w:cs="Times New Roman"/>
          <w:b/>
          <w:color w:val="000000"/>
        </w:rPr>
        <w:t>Organisational structure</w:t>
      </w:r>
    </w:p>
    <w:p w14:paraId="54C91B3E" w14:textId="2173FC33" w:rsidR="007D4E2B" w:rsidRPr="00DF0E2B" w:rsidRDefault="007D4E2B" w:rsidP="00914C58">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The governing body of the Dorking Society is the Trustee Board.  Trustees are elected at each Annual General Meeting</w:t>
      </w:r>
      <w:r w:rsidR="000D71B0" w:rsidRPr="00DF0E2B">
        <w:rPr>
          <w:rFonts w:ascii="Times New Roman" w:hAnsi="Times New Roman" w:cs="Times New Roman"/>
          <w:color w:val="000000"/>
        </w:rPr>
        <w:t xml:space="preserve"> or appointed during the year by the </w:t>
      </w:r>
      <w:r w:rsidR="001042E6" w:rsidRPr="00DF0E2B">
        <w:rPr>
          <w:rFonts w:ascii="Times New Roman" w:hAnsi="Times New Roman" w:cs="Times New Roman"/>
          <w:color w:val="000000"/>
        </w:rPr>
        <w:t xml:space="preserve">trustees </w:t>
      </w:r>
      <w:r w:rsidR="000D71B0" w:rsidRPr="00DF0E2B">
        <w:rPr>
          <w:rFonts w:ascii="Times New Roman" w:hAnsi="Times New Roman" w:cs="Times New Roman"/>
          <w:color w:val="000000"/>
        </w:rPr>
        <w:t xml:space="preserve">and subsequently </w:t>
      </w:r>
      <w:r w:rsidR="00EF2475" w:rsidRPr="00DF0E2B">
        <w:rPr>
          <w:rFonts w:ascii="Times New Roman" w:hAnsi="Times New Roman" w:cs="Times New Roman"/>
          <w:color w:val="000000"/>
        </w:rPr>
        <w:t>put up for election</w:t>
      </w:r>
      <w:r w:rsidR="000D71B0" w:rsidRPr="00DF0E2B">
        <w:rPr>
          <w:rFonts w:ascii="Times New Roman" w:hAnsi="Times New Roman" w:cs="Times New Roman"/>
          <w:color w:val="000000"/>
        </w:rPr>
        <w:t xml:space="preserve"> at the Annual General Meeting</w:t>
      </w:r>
      <w:r w:rsidRPr="00DF0E2B">
        <w:rPr>
          <w:rFonts w:ascii="Times New Roman" w:hAnsi="Times New Roman" w:cs="Times New Roman"/>
          <w:color w:val="000000"/>
        </w:rPr>
        <w:t>.  The Trustee Board is responsible for all matters of policy.</w:t>
      </w:r>
      <w:r w:rsidR="002C4F94" w:rsidRPr="00DF0E2B">
        <w:rPr>
          <w:rFonts w:ascii="Times New Roman" w:hAnsi="Times New Roman" w:cs="Times New Roman"/>
          <w:color w:val="000000"/>
        </w:rPr>
        <w:t xml:space="preserve">  </w:t>
      </w:r>
      <w:r w:rsidR="009344E2">
        <w:rPr>
          <w:rFonts w:ascii="Times New Roman" w:hAnsi="Times New Roman" w:cs="Times New Roman"/>
          <w:color w:val="000000"/>
        </w:rPr>
        <w:t>There was one resignation and one appointment of Trustees in 2025</w:t>
      </w:r>
      <w:r w:rsidR="002C4F94" w:rsidRPr="00DF0E2B">
        <w:rPr>
          <w:rFonts w:ascii="Times New Roman" w:hAnsi="Times New Roman" w:cs="Times New Roman"/>
          <w:color w:val="000000"/>
        </w:rPr>
        <w:t>.</w:t>
      </w:r>
      <w:r w:rsidR="00EF2475" w:rsidRPr="00DF0E2B">
        <w:rPr>
          <w:rFonts w:ascii="Times New Roman" w:hAnsi="Times New Roman" w:cs="Times New Roman"/>
          <w:color w:val="000000"/>
        </w:rPr>
        <w:t xml:space="preserve">  Consideration is being given to increasing the number of Trustees with particular emphasis on recruiting those with skills relating to HR and Museum operation.</w:t>
      </w:r>
    </w:p>
    <w:p w14:paraId="4226FFE0" w14:textId="77777777" w:rsidR="007D4E2B" w:rsidRPr="00DF0E2B" w:rsidRDefault="007D4E2B" w:rsidP="00914C58">
      <w:pPr>
        <w:autoSpaceDE w:val="0"/>
        <w:autoSpaceDN w:val="0"/>
        <w:adjustRightInd w:val="0"/>
        <w:spacing w:after="0" w:line="240" w:lineRule="auto"/>
        <w:ind w:left="284"/>
        <w:jc w:val="both"/>
        <w:rPr>
          <w:rFonts w:ascii="Times New Roman" w:hAnsi="Times New Roman" w:cs="Times New Roman"/>
          <w:color w:val="000000"/>
        </w:rPr>
      </w:pPr>
    </w:p>
    <w:p w14:paraId="5B675DA2" w14:textId="4E78EF12" w:rsidR="007D4E2B" w:rsidRPr="00DF0E2B" w:rsidRDefault="007D4E2B" w:rsidP="00914C58">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 xml:space="preserve">The day-to-day management of the Dorking Society's affairs </w:t>
      </w:r>
      <w:r w:rsidR="00EF2475" w:rsidRPr="00DF0E2B">
        <w:rPr>
          <w:rFonts w:ascii="Times New Roman" w:hAnsi="Times New Roman" w:cs="Times New Roman"/>
          <w:color w:val="000000"/>
        </w:rPr>
        <w:t>takes place in one of three committees covering respectively:</w:t>
      </w:r>
    </w:p>
    <w:p w14:paraId="772064B0" w14:textId="77777777" w:rsidR="00EF2475" w:rsidRPr="00DF0E2B" w:rsidRDefault="00EF2475" w:rsidP="00914C58">
      <w:pPr>
        <w:autoSpaceDE w:val="0"/>
        <w:autoSpaceDN w:val="0"/>
        <w:adjustRightInd w:val="0"/>
        <w:spacing w:after="0" w:line="240" w:lineRule="auto"/>
        <w:ind w:left="284"/>
        <w:jc w:val="both"/>
        <w:rPr>
          <w:rFonts w:ascii="Times New Roman" w:hAnsi="Times New Roman" w:cs="Times New Roman"/>
          <w:color w:val="000000"/>
        </w:rPr>
      </w:pPr>
    </w:p>
    <w:p w14:paraId="5F1EF808" w14:textId="3ECB98D1" w:rsidR="00EF2475" w:rsidRPr="00DF0E2B" w:rsidRDefault="00EF2475" w:rsidP="00A719BD">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Dorking Museum &amp; Heritage Centre</w:t>
      </w:r>
    </w:p>
    <w:p w14:paraId="0D2E8D70" w14:textId="04234586" w:rsidR="00EF2475" w:rsidRPr="00DF0E2B" w:rsidRDefault="00EF2475" w:rsidP="00A719BD">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Local History Group</w:t>
      </w:r>
    </w:p>
    <w:p w14:paraId="1A72AC81" w14:textId="37CF4888" w:rsidR="00EF2475" w:rsidRPr="00DF0E2B" w:rsidRDefault="00EF2475" w:rsidP="00A719BD">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Community Team</w:t>
      </w:r>
    </w:p>
    <w:p w14:paraId="73EC9AEC" w14:textId="77777777" w:rsidR="00EF2475" w:rsidRPr="00DF0E2B" w:rsidRDefault="00EF2475" w:rsidP="00EF2475">
      <w:pPr>
        <w:autoSpaceDE w:val="0"/>
        <w:autoSpaceDN w:val="0"/>
        <w:adjustRightInd w:val="0"/>
        <w:spacing w:after="0" w:line="240" w:lineRule="auto"/>
        <w:ind w:left="284"/>
        <w:jc w:val="both"/>
        <w:rPr>
          <w:rFonts w:ascii="Times New Roman" w:hAnsi="Times New Roman" w:cs="Times New Roman"/>
          <w:color w:val="000000"/>
        </w:rPr>
      </w:pPr>
    </w:p>
    <w:p w14:paraId="42A6D4DA" w14:textId="33BA545C" w:rsidR="00663BC8" w:rsidRPr="00DF0E2B" w:rsidRDefault="00EF2475" w:rsidP="00EF2475">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Each Committee is chaired by a Trustee and each operates under Terms of Reference agreed by the Trustees.  No member of the Trustee Board receives remuneration.</w:t>
      </w:r>
    </w:p>
    <w:p w14:paraId="0E429A95" w14:textId="77777777" w:rsidR="007D4E2B" w:rsidRPr="00DF0E2B" w:rsidRDefault="007D4E2B" w:rsidP="007D4E2B">
      <w:pPr>
        <w:rPr>
          <w:rFonts w:ascii="Times New Roman" w:hAnsi="Times New Roman" w:cs="Times New Roman"/>
          <w:color w:val="000000"/>
        </w:rPr>
      </w:pPr>
      <w:r w:rsidRPr="00DF0E2B">
        <w:rPr>
          <w:rFonts w:ascii="Times New Roman" w:hAnsi="Times New Roman" w:cs="Times New Roman"/>
          <w:color w:val="000000"/>
        </w:rPr>
        <w:br w:type="page"/>
      </w:r>
    </w:p>
    <w:p w14:paraId="4B3D83D8" w14:textId="6B024A65" w:rsidR="007D4E2B" w:rsidRPr="00DF0E2B" w:rsidRDefault="007D4E2B" w:rsidP="007D4E2B">
      <w:pPr>
        <w:autoSpaceDE w:val="0"/>
        <w:autoSpaceDN w:val="0"/>
        <w:adjustRightInd w:val="0"/>
        <w:spacing w:after="0" w:line="240" w:lineRule="auto"/>
        <w:ind w:left="720"/>
        <w:rPr>
          <w:rFonts w:ascii="Times New Roman" w:hAnsi="Times New Roman" w:cs="Times New Roman"/>
          <w:color w:val="000000"/>
        </w:rPr>
        <w:sectPr w:rsidR="007D4E2B" w:rsidRPr="00DF0E2B" w:rsidSect="00EF2475">
          <w:pgSz w:w="11906" w:h="16838"/>
          <w:pgMar w:top="1440" w:right="1080" w:bottom="1440" w:left="1080" w:header="708" w:footer="453" w:gutter="0"/>
          <w:pgNumType w:start="1"/>
          <w:cols w:space="708"/>
          <w:docGrid w:linePitch="360"/>
        </w:sectPr>
      </w:pPr>
    </w:p>
    <w:p w14:paraId="68EA719D"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05157FB6"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24D11D45" w14:textId="2D96C6D1"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CE4139">
        <w:rPr>
          <w:rFonts w:ascii="Times New Roman" w:hAnsi="Times New Roman" w:cs="Times New Roman"/>
          <w:b/>
          <w:bCs/>
          <w:color w:val="000000"/>
          <w:sz w:val="24"/>
          <w:szCs w:val="24"/>
        </w:rPr>
        <w:t>5</w:t>
      </w:r>
    </w:p>
    <w:p w14:paraId="055CA3BB" w14:textId="77777777" w:rsidR="007D4E2B" w:rsidRPr="00DF0E2B" w:rsidRDefault="007D4E2B" w:rsidP="007D4E2B">
      <w:pPr>
        <w:autoSpaceDE w:val="0"/>
        <w:autoSpaceDN w:val="0"/>
        <w:adjustRightInd w:val="0"/>
        <w:spacing w:after="0" w:line="240" w:lineRule="auto"/>
        <w:ind w:left="360"/>
        <w:rPr>
          <w:rFonts w:ascii="Times New Roman" w:hAnsi="Times New Roman" w:cs="Times New Roman"/>
          <w:color w:val="000000"/>
        </w:rPr>
      </w:pPr>
    </w:p>
    <w:p w14:paraId="4E01F13C" w14:textId="5B53028C" w:rsidR="007D4E2B" w:rsidRPr="00DF0E2B" w:rsidRDefault="00EF2475" w:rsidP="00617D7E">
      <w:pPr>
        <w:pStyle w:val="ListParagraph"/>
        <w:numPr>
          <w:ilvl w:val="0"/>
          <w:numId w:val="8"/>
        </w:numPr>
        <w:autoSpaceDE w:val="0"/>
        <w:autoSpaceDN w:val="0"/>
        <w:adjustRightInd w:val="0"/>
        <w:spacing w:after="0" w:line="240" w:lineRule="auto"/>
        <w:ind w:left="426" w:hanging="426"/>
        <w:jc w:val="both"/>
        <w:rPr>
          <w:rFonts w:ascii="Times New Roman" w:hAnsi="Times New Roman" w:cs="Times New Roman"/>
          <w:b/>
          <w:color w:val="000000"/>
        </w:rPr>
      </w:pPr>
      <w:r w:rsidRPr="00DF0E2B">
        <w:rPr>
          <w:rFonts w:ascii="Times New Roman" w:hAnsi="Times New Roman" w:cs="Times New Roman"/>
          <w:b/>
          <w:color w:val="000000"/>
        </w:rPr>
        <w:t>KEY RISKS</w:t>
      </w:r>
    </w:p>
    <w:p w14:paraId="3B905C65"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000901D9" w14:textId="68D482CF" w:rsidR="00CE4139" w:rsidRPr="00CE4139" w:rsidRDefault="00CE4139" w:rsidP="00617D7E">
      <w:pPr>
        <w:autoSpaceDE w:val="0"/>
        <w:autoSpaceDN w:val="0"/>
        <w:adjustRightInd w:val="0"/>
        <w:spacing w:after="0" w:line="240" w:lineRule="auto"/>
        <w:ind w:left="426"/>
        <w:jc w:val="both"/>
        <w:rPr>
          <w:rFonts w:ascii="Times New Roman" w:hAnsi="Times New Roman" w:cs="Times New Roman"/>
          <w:color w:val="000000"/>
        </w:rPr>
      </w:pPr>
      <w:r w:rsidRPr="00CE4139">
        <w:rPr>
          <w:rFonts w:ascii="Times New Roman" w:hAnsi="Times New Roman" w:cs="Times New Roman"/>
          <w:color w:val="000000"/>
        </w:rPr>
        <w:t>During 2025 the Trustees considered their approach to risk and with expert input given on a voluntary basis have established a risk register for each part of the Dorking Society which identifies high, medium and low risks.  This register is reviewed at each Trustee Meeting.</w:t>
      </w:r>
    </w:p>
    <w:p w14:paraId="74989B86" w14:textId="77777777" w:rsidR="00CE4139" w:rsidRPr="00CE4139" w:rsidRDefault="00CE4139" w:rsidP="00617D7E">
      <w:pPr>
        <w:autoSpaceDE w:val="0"/>
        <w:autoSpaceDN w:val="0"/>
        <w:adjustRightInd w:val="0"/>
        <w:spacing w:after="0" w:line="240" w:lineRule="auto"/>
        <w:ind w:left="426"/>
        <w:jc w:val="both"/>
        <w:rPr>
          <w:rFonts w:ascii="Times New Roman" w:hAnsi="Times New Roman" w:cs="Times New Roman"/>
          <w:color w:val="000000"/>
        </w:rPr>
      </w:pPr>
    </w:p>
    <w:p w14:paraId="1D935EA4" w14:textId="187CEB4F" w:rsidR="00CE4139" w:rsidRPr="00CE4139" w:rsidRDefault="00CE4139" w:rsidP="00617D7E">
      <w:pPr>
        <w:autoSpaceDE w:val="0"/>
        <w:autoSpaceDN w:val="0"/>
        <w:adjustRightInd w:val="0"/>
        <w:spacing w:after="0" w:line="240" w:lineRule="auto"/>
        <w:ind w:left="426"/>
        <w:jc w:val="both"/>
        <w:rPr>
          <w:rFonts w:ascii="Times New Roman" w:hAnsi="Times New Roman" w:cs="Times New Roman"/>
          <w:color w:val="000000"/>
        </w:rPr>
      </w:pPr>
      <w:r w:rsidRPr="00CE4139">
        <w:rPr>
          <w:rFonts w:ascii="Times New Roman" w:hAnsi="Times New Roman" w:cs="Times New Roman"/>
          <w:color w:val="000000"/>
        </w:rPr>
        <w:t xml:space="preserve">A </w:t>
      </w:r>
      <w:r w:rsidR="005D3A95" w:rsidRPr="00CE4139">
        <w:rPr>
          <w:rFonts w:ascii="Times New Roman" w:hAnsi="Times New Roman" w:cs="Times New Roman"/>
          <w:color w:val="000000"/>
        </w:rPr>
        <w:t xml:space="preserve">key </w:t>
      </w:r>
      <w:r w:rsidRPr="00CE4139">
        <w:rPr>
          <w:rFonts w:ascii="Times New Roman" w:hAnsi="Times New Roman" w:cs="Times New Roman"/>
          <w:color w:val="000000"/>
        </w:rPr>
        <w:t xml:space="preserve">risk identified is that of over reliance on a small core of volunteers and Board Members </w:t>
      </w:r>
    </w:p>
    <w:p w14:paraId="39A27D8A" w14:textId="77777777" w:rsidR="00CE4139" w:rsidRPr="00CE4139" w:rsidRDefault="00CE4139" w:rsidP="00617D7E">
      <w:pPr>
        <w:autoSpaceDE w:val="0"/>
        <w:autoSpaceDN w:val="0"/>
        <w:adjustRightInd w:val="0"/>
        <w:spacing w:after="0" w:line="240" w:lineRule="auto"/>
        <w:ind w:left="426"/>
        <w:jc w:val="both"/>
        <w:rPr>
          <w:rFonts w:ascii="Times New Roman" w:hAnsi="Times New Roman" w:cs="Times New Roman"/>
          <w:color w:val="000000"/>
        </w:rPr>
      </w:pPr>
    </w:p>
    <w:p w14:paraId="0166BEE2" w14:textId="29DB2963" w:rsidR="00EF2475" w:rsidRPr="00DF0E2B" w:rsidRDefault="00CE4139" w:rsidP="00617D7E">
      <w:pPr>
        <w:autoSpaceDE w:val="0"/>
        <w:autoSpaceDN w:val="0"/>
        <w:adjustRightInd w:val="0"/>
        <w:spacing w:after="0" w:line="240" w:lineRule="auto"/>
        <w:ind w:left="426"/>
        <w:jc w:val="both"/>
        <w:rPr>
          <w:rFonts w:ascii="Times New Roman" w:hAnsi="Times New Roman" w:cs="Times New Roman"/>
          <w:color w:val="000000"/>
        </w:rPr>
      </w:pPr>
      <w:r w:rsidRPr="00CE4139">
        <w:rPr>
          <w:rFonts w:ascii="Times New Roman" w:hAnsi="Times New Roman" w:cs="Times New Roman"/>
          <w:color w:val="000000"/>
        </w:rPr>
        <w:t xml:space="preserve">The Trustees are also mindful of the forthcoming development of the site owned by Mole Valley District Council (MVDC) which adjoins the site of the Museum &amp; Heritage Centre and over which the Dorking Society, as registered proprietor, has rights of access.   Planning permission for a mixed residential </w:t>
      </w:r>
      <w:r w:rsidR="005D3A95">
        <w:rPr>
          <w:rFonts w:ascii="Times New Roman" w:hAnsi="Times New Roman" w:cs="Times New Roman"/>
          <w:color w:val="000000"/>
        </w:rPr>
        <w:t>and</w:t>
      </w:r>
      <w:r w:rsidRPr="00CE4139">
        <w:rPr>
          <w:rFonts w:ascii="Times New Roman" w:hAnsi="Times New Roman" w:cs="Times New Roman"/>
          <w:color w:val="000000"/>
        </w:rPr>
        <w:t xml:space="preserve"> commercial development was granted in 2025.  The Trustees are in regular contact with the relevant MVDC officers and obtain independent professional advice if, and when, needed.</w:t>
      </w:r>
    </w:p>
    <w:p w14:paraId="35D03B57" w14:textId="6D4D013F" w:rsidR="007D4E2B" w:rsidRPr="00DF0E2B" w:rsidRDefault="007D4E2B" w:rsidP="008339FD">
      <w:pPr>
        <w:autoSpaceDE w:val="0"/>
        <w:autoSpaceDN w:val="0"/>
        <w:adjustRightInd w:val="0"/>
        <w:spacing w:after="0" w:line="240" w:lineRule="auto"/>
        <w:jc w:val="both"/>
        <w:rPr>
          <w:rFonts w:ascii="Times New Roman" w:hAnsi="Times New Roman" w:cs="Times New Roman"/>
          <w:color w:val="000000"/>
        </w:rPr>
      </w:pPr>
    </w:p>
    <w:p w14:paraId="10814F00" w14:textId="0C6199CA" w:rsidR="007D4E2B" w:rsidRPr="00DF0E2B" w:rsidRDefault="00EF2475" w:rsidP="00617D7E">
      <w:pPr>
        <w:pStyle w:val="ListParagraph"/>
        <w:numPr>
          <w:ilvl w:val="0"/>
          <w:numId w:val="8"/>
        </w:numPr>
        <w:autoSpaceDE w:val="0"/>
        <w:autoSpaceDN w:val="0"/>
        <w:adjustRightInd w:val="0"/>
        <w:spacing w:after="0" w:line="240" w:lineRule="auto"/>
        <w:ind w:left="426" w:hanging="426"/>
        <w:jc w:val="both"/>
        <w:rPr>
          <w:rFonts w:ascii="Times New Roman" w:hAnsi="Times New Roman" w:cs="Times New Roman"/>
          <w:b/>
          <w:color w:val="000000"/>
        </w:rPr>
      </w:pPr>
      <w:r w:rsidRPr="00DF0E2B">
        <w:rPr>
          <w:rFonts w:ascii="Times New Roman" w:hAnsi="Times New Roman" w:cs="Times New Roman"/>
          <w:b/>
          <w:color w:val="000000"/>
        </w:rPr>
        <w:t>MEMBERSHIP</w:t>
      </w:r>
    </w:p>
    <w:p w14:paraId="4BC07709" w14:textId="77777777" w:rsidR="007D4E2B" w:rsidRPr="00DF0E2B" w:rsidRDefault="007D4E2B" w:rsidP="007D4E2B">
      <w:pPr>
        <w:autoSpaceDE w:val="0"/>
        <w:autoSpaceDN w:val="0"/>
        <w:adjustRightInd w:val="0"/>
        <w:spacing w:after="0" w:line="240" w:lineRule="auto"/>
        <w:ind w:left="720" w:hanging="720"/>
        <w:jc w:val="both"/>
        <w:rPr>
          <w:rFonts w:ascii="Times New Roman" w:hAnsi="Times New Roman" w:cs="Times New Roman"/>
          <w:bCs/>
          <w:color w:val="000000"/>
        </w:rPr>
      </w:pPr>
    </w:p>
    <w:p w14:paraId="7C2F97A3" w14:textId="0B232B1E" w:rsidR="007D4E2B" w:rsidRPr="00DF0E2B" w:rsidRDefault="00ED50E3" w:rsidP="00617D7E">
      <w:pPr>
        <w:autoSpaceDE w:val="0"/>
        <w:autoSpaceDN w:val="0"/>
        <w:adjustRightInd w:val="0"/>
        <w:spacing w:after="0" w:line="240" w:lineRule="auto"/>
        <w:ind w:left="426"/>
        <w:jc w:val="both"/>
        <w:rPr>
          <w:rFonts w:ascii="Times New Roman" w:hAnsi="Times New Roman" w:cs="Times New Roman"/>
          <w:bCs/>
          <w:color w:val="000000"/>
        </w:rPr>
      </w:pPr>
      <w:r w:rsidRPr="00DF0E2B">
        <w:rPr>
          <w:rFonts w:ascii="Times New Roman" w:hAnsi="Times New Roman" w:cs="Times New Roman"/>
          <w:bCs/>
          <w:color w:val="000000"/>
        </w:rPr>
        <w:t>Three types of members exist:  Museum members, Local History Group members and ordinary members.</w:t>
      </w:r>
    </w:p>
    <w:p w14:paraId="3DA93374" w14:textId="77777777" w:rsidR="007D4E2B" w:rsidRPr="00DF0E2B" w:rsidRDefault="007D4E2B" w:rsidP="007D4E2B">
      <w:pPr>
        <w:autoSpaceDE w:val="0"/>
        <w:autoSpaceDN w:val="0"/>
        <w:adjustRightInd w:val="0"/>
        <w:spacing w:after="0" w:line="240" w:lineRule="auto"/>
        <w:ind w:left="720"/>
        <w:jc w:val="both"/>
        <w:rPr>
          <w:rFonts w:ascii="Times New Roman" w:hAnsi="Times New Roman" w:cs="Times New Roman"/>
          <w:bCs/>
          <w:color w:val="000000"/>
        </w:rPr>
      </w:pPr>
    </w:p>
    <w:p w14:paraId="1F27B99E" w14:textId="4AC755E8" w:rsidR="007D4E2B" w:rsidRPr="00360613" w:rsidRDefault="007D4E2B" w:rsidP="00617D7E">
      <w:pPr>
        <w:pStyle w:val="ListParagraph"/>
        <w:numPr>
          <w:ilvl w:val="0"/>
          <w:numId w:val="8"/>
        </w:numPr>
        <w:autoSpaceDE w:val="0"/>
        <w:autoSpaceDN w:val="0"/>
        <w:adjustRightInd w:val="0"/>
        <w:spacing w:after="0" w:line="240" w:lineRule="auto"/>
        <w:ind w:left="426" w:hanging="426"/>
        <w:jc w:val="both"/>
        <w:rPr>
          <w:rFonts w:ascii="Times New Roman" w:hAnsi="Times New Roman" w:cs="Times New Roman"/>
          <w:b/>
          <w:color w:val="000000"/>
        </w:rPr>
      </w:pPr>
      <w:r w:rsidRPr="00360613">
        <w:rPr>
          <w:rFonts w:ascii="Times New Roman" w:hAnsi="Times New Roman" w:cs="Times New Roman"/>
          <w:b/>
          <w:color w:val="000000"/>
        </w:rPr>
        <w:t>ACHIEVEMENTS AND PERFORMANCE</w:t>
      </w:r>
    </w:p>
    <w:p w14:paraId="737D6D7B" w14:textId="68DEC080" w:rsidR="00ED50E3" w:rsidRPr="006B5C38" w:rsidRDefault="004547E6" w:rsidP="00E166F3">
      <w:pPr>
        <w:autoSpaceDE w:val="0"/>
        <w:autoSpaceDN w:val="0"/>
        <w:adjustRightInd w:val="0"/>
        <w:spacing w:after="0" w:line="240" w:lineRule="auto"/>
        <w:jc w:val="both"/>
        <w:rPr>
          <w:rFonts w:ascii="Times New Roman" w:hAnsi="Times New Roman" w:cs="Times New Roman"/>
          <w:b/>
          <w:bCs/>
          <w:color w:val="000000"/>
          <w:sz w:val="16"/>
          <w:szCs w:val="16"/>
        </w:rPr>
      </w:pPr>
      <w:r w:rsidRPr="00DF0E2B">
        <w:rPr>
          <w:rFonts w:ascii="Times New Roman" w:hAnsi="Times New Roman" w:cs="Times New Roman"/>
          <w:b/>
          <w:bCs/>
          <w:color w:val="000000"/>
        </w:rPr>
        <w:tab/>
      </w:r>
      <w:bookmarkStart w:id="1" w:name="_Hlk70586810"/>
    </w:p>
    <w:p w14:paraId="46BE412F" w14:textId="77777777" w:rsidR="005D3A95" w:rsidRDefault="00E166F3" w:rsidP="00617D7E">
      <w:pPr>
        <w:autoSpaceDE w:val="0"/>
        <w:autoSpaceDN w:val="0"/>
        <w:adjustRightInd w:val="0"/>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These are set out in detail under the heading of each of the three sections making up the Dorking Society.</w:t>
      </w:r>
    </w:p>
    <w:p w14:paraId="64FEC6EC" w14:textId="77777777" w:rsidR="005D3A95" w:rsidRDefault="005D3A95" w:rsidP="005D3A95">
      <w:pPr>
        <w:autoSpaceDE w:val="0"/>
        <w:autoSpaceDN w:val="0"/>
        <w:adjustRightInd w:val="0"/>
        <w:spacing w:after="0" w:line="240" w:lineRule="auto"/>
        <w:ind w:left="851"/>
        <w:jc w:val="both"/>
        <w:rPr>
          <w:rFonts w:ascii="Times New Roman" w:eastAsia="Times New Roman" w:hAnsi="Times New Roman" w:cs="Times New Roman"/>
        </w:rPr>
      </w:pPr>
    </w:p>
    <w:p w14:paraId="020811F9" w14:textId="7B7C96D0" w:rsidR="00E166F3" w:rsidRPr="00DF0E2B" w:rsidRDefault="002D37CE" w:rsidP="00617D7E">
      <w:pPr>
        <w:autoSpaceDE w:val="0"/>
        <w:autoSpaceDN w:val="0"/>
        <w:adjustRightInd w:val="0"/>
        <w:spacing w:after="0" w:line="240" w:lineRule="auto"/>
        <w:ind w:left="426" w:hanging="426"/>
        <w:jc w:val="both"/>
        <w:rPr>
          <w:rFonts w:ascii="Times New Roman" w:eastAsia="Times New Roman" w:hAnsi="Times New Roman" w:cs="Times New Roman"/>
          <w:b/>
          <w:bCs/>
        </w:rPr>
      </w:pPr>
      <w:r w:rsidRPr="00DF0E2B">
        <w:rPr>
          <w:rFonts w:ascii="Times New Roman" w:eastAsia="Times New Roman" w:hAnsi="Times New Roman" w:cs="Times New Roman"/>
          <w:b/>
          <w:bCs/>
        </w:rPr>
        <w:t>7.1</w:t>
      </w:r>
      <w:r w:rsidRPr="00DF0E2B">
        <w:rPr>
          <w:rFonts w:ascii="Times New Roman" w:eastAsia="Times New Roman" w:hAnsi="Times New Roman" w:cs="Times New Roman"/>
          <w:b/>
          <w:bCs/>
        </w:rPr>
        <w:tab/>
      </w:r>
      <w:r w:rsidR="005D3A95">
        <w:rPr>
          <w:rFonts w:ascii="Times New Roman" w:eastAsia="Times New Roman" w:hAnsi="Times New Roman" w:cs="Times New Roman"/>
          <w:b/>
          <w:bCs/>
        </w:rPr>
        <w:t>T</w:t>
      </w:r>
      <w:r w:rsidR="00E166F3" w:rsidRPr="00DF0E2B">
        <w:rPr>
          <w:rFonts w:ascii="Times New Roman" w:eastAsia="Times New Roman" w:hAnsi="Times New Roman" w:cs="Times New Roman"/>
          <w:b/>
          <w:bCs/>
        </w:rPr>
        <w:t>he Dorking Museum and Heritage Centre</w:t>
      </w:r>
    </w:p>
    <w:p w14:paraId="0AA63A74" w14:textId="77777777" w:rsidR="00E166F3" w:rsidRPr="00DF0E2B" w:rsidRDefault="00E166F3" w:rsidP="005D3A95">
      <w:pPr>
        <w:spacing w:after="0" w:line="240" w:lineRule="auto"/>
        <w:ind w:left="425"/>
        <w:contextualSpacing/>
        <w:jc w:val="both"/>
        <w:rPr>
          <w:rFonts w:ascii="Times New Roman" w:eastAsia="Times New Roman" w:hAnsi="Times New Roman" w:cs="Times New Roman"/>
          <w:b/>
          <w:bCs/>
        </w:rPr>
      </w:pPr>
    </w:p>
    <w:p w14:paraId="1CBB3046" w14:textId="1DB5B0CA" w:rsidR="00CE4139" w:rsidRPr="00CE4139" w:rsidRDefault="00CE4139" w:rsidP="00617D7E">
      <w:pPr>
        <w:spacing w:after="0"/>
        <w:ind w:left="426"/>
        <w:jc w:val="both"/>
        <w:rPr>
          <w:rFonts w:ascii="Times New Roman" w:hAnsi="Times New Roman" w:cs="Times New Roman"/>
        </w:rPr>
      </w:pPr>
      <w:r w:rsidRPr="00CE4139">
        <w:rPr>
          <w:rFonts w:ascii="Times New Roman" w:hAnsi="Times New Roman" w:cs="Times New Roman"/>
        </w:rPr>
        <w:t>It has been another year of solid achievement at the Dorking Museum and Heritage Centre. The highest number of visitors to the Museum to date were welcomed and there has been a considerable amount of community engagement outside the Museum through guided walks, family activities, cave tours and school and community group visits.  The Museum &amp; Heritage Centre received a recognition award from Central Surrey Volunteering.</w:t>
      </w:r>
    </w:p>
    <w:p w14:paraId="5437BC67" w14:textId="77777777" w:rsidR="00CE4139" w:rsidRPr="00CE4139" w:rsidRDefault="00CE4139" w:rsidP="00617D7E">
      <w:pPr>
        <w:spacing w:after="0"/>
        <w:ind w:left="426"/>
        <w:rPr>
          <w:rFonts w:ascii="Times New Roman" w:hAnsi="Times New Roman" w:cs="Times New Roman"/>
        </w:rPr>
      </w:pPr>
    </w:p>
    <w:p w14:paraId="32DF9239" w14:textId="7943A67D" w:rsidR="00E166F3" w:rsidRDefault="00CE4139" w:rsidP="00617D7E">
      <w:pPr>
        <w:spacing w:after="0"/>
        <w:ind w:left="426"/>
        <w:rPr>
          <w:rFonts w:ascii="Times New Roman" w:hAnsi="Times New Roman" w:cs="Times New Roman"/>
        </w:rPr>
      </w:pPr>
      <w:r w:rsidRPr="00CE4139">
        <w:rPr>
          <w:rFonts w:ascii="Times New Roman" w:hAnsi="Times New Roman" w:cs="Times New Roman"/>
        </w:rPr>
        <w:t xml:space="preserve"> Much more detail is set out below.</w:t>
      </w:r>
    </w:p>
    <w:p w14:paraId="11663DD2" w14:textId="77777777" w:rsidR="00890FF4" w:rsidRPr="006B5C38" w:rsidRDefault="00890FF4" w:rsidP="00617D7E">
      <w:pPr>
        <w:spacing w:after="0"/>
        <w:ind w:left="426"/>
        <w:rPr>
          <w:rFonts w:ascii="Times New Roman" w:hAnsi="Times New Roman" w:cs="Times New Roman"/>
          <w:sz w:val="16"/>
          <w:szCs w:val="16"/>
        </w:rPr>
      </w:pPr>
    </w:p>
    <w:p w14:paraId="3119D386" w14:textId="497ECF3F" w:rsidR="00890FF4" w:rsidRPr="00890FF4" w:rsidRDefault="00890FF4" w:rsidP="00617D7E">
      <w:pPr>
        <w:ind w:left="426"/>
        <w:rPr>
          <w:rFonts w:ascii="Times New Roman" w:eastAsia="Aptos" w:hAnsi="Times New Roman" w:cs="Times New Roman"/>
          <w:b/>
          <w:bCs/>
        </w:rPr>
      </w:pPr>
      <w:r w:rsidRPr="00890FF4">
        <w:rPr>
          <w:rFonts w:ascii="Times New Roman" w:eastAsia="Times New Roman" w:hAnsi="Times New Roman" w:cs="Times New Roman"/>
          <w:b/>
          <w:bCs/>
          <w:lang w:eastAsia="en-GB"/>
        </w:rPr>
        <w:t>2025 in the Museum:</w:t>
      </w:r>
    </w:p>
    <w:p w14:paraId="46D498BE" w14:textId="0253A813"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Over 5000 visitors were welcomed</w:t>
      </w:r>
    </w:p>
    <w:p w14:paraId="64F47B6D" w14:textId="24238936"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Temporary exhibitions on the history of the </w:t>
      </w:r>
      <w:proofErr w:type="spellStart"/>
      <w:r w:rsidRPr="00890FF4">
        <w:rPr>
          <w:rFonts w:ascii="Times New Roman" w:eastAsia="Times New Roman" w:hAnsi="Times New Roman" w:cs="Times New Roman"/>
          <w:lang w:eastAsia="en-GB"/>
        </w:rPr>
        <w:t>Denbies</w:t>
      </w:r>
      <w:proofErr w:type="spellEnd"/>
      <w:r w:rsidRPr="00890FF4">
        <w:rPr>
          <w:rFonts w:ascii="Times New Roman" w:eastAsia="Times New Roman" w:hAnsi="Times New Roman" w:cs="Times New Roman"/>
          <w:lang w:eastAsia="en-GB"/>
        </w:rPr>
        <w:t xml:space="preserve"> Lego House, Dorking’s Refugee History and the Dorking Home Guard were installed</w:t>
      </w:r>
    </w:p>
    <w:p w14:paraId="122FEC9A" w14:textId="5100BB70"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Commemorative windows were installed for the 80</w:t>
      </w:r>
      <w:r w:rsidRPr="00890FF4">
        <w:rPr>
          <w:rFonts w:ascii="Times New Roman" w:eastAsia="Times New Roman" w:hAnsi="Times New Roman" w:cs="Times New Roman"/>
          <w:vertAlign w:val="superscript"/>
          <w:lang w:eastAsia="en-GB"/>
        </w:rPr>
        <w:t>th</w:t>
      </w:r>
      <w:r w:rsidRPr="00890FF4">
        <w:rPr>
          <w:rFonts w:ascii="Times New Roman" w:eastAsia="Times New Roman" w:hAnsi="Times New Roman" w:cs="Times New Roman"/>
          <w:lang w:eastAsia="en-GB"/>
        </w:rPr>
        <w:t xml:space="preserve"> anniversary of VE Day, the Railway 200</w:t>
      </w:r>
      <w:r w:rsidRPr="00890FF4">
        <w:rPr>
          <w:rFonts w:ascii="Times New Roman" w:eastAsia="Times New Roman" w:hAnsi="Times New Roman" w:cs="Times New Roman"/>
          <w:vertAlign w:val="superscript"/>
          <w:lang w:eastAsia="en-GB"/>
        </w:rPr>
        <w:t>th</w:t>
      </w:r>
      <w:r w:rsidRPr="00890FF4">
        <w:rPr>
          <w:rFonts w:ascii="Times New Roman" w:eastAsia="Times New Roman" w:hAnsi="Times New Roman" w:cs="Times New Roman"/>
          <w:lang w:eastAsia="en-GB"/>
        </w:rPr>
        <w:t xml:space="preserve"> anniversary and Jane Austen’s 250</w:t>
      </w:r>
      <w:r w:rsidRPr="00890FF4">
        <w:rPr>
          <w:rFonts w:ascii="Times New Roman" w:eastAsia="Times New Roman" w:hAnsi="Times New Roman" w:cs="Times New Roman"/>
          <w:vertAlign w:val="superscript"/>
          <w:lang w:eastAsia="en-GB"/>
        </w:rPr>
        <w:t>th</w:t>
      </w:r>
      <w:r w:rsidRPr="00890FF4">
        <w:rPr>
          <w:rFonts w:ascii="Times New Roman" w:eastAsia="Times New Roman" w:hAnsi="Times New Roman" w:cs="Times New Roman"/>
          <w:lang w:eastAsia="en-GB"/>
        </w:rPr>
        <w:t xml:space="preserve"> anniversary</w:t>
      </w:r>
    </w:p>
    <w:p w14:paraId="539487EA" w14:textId="484D1A8F"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A pop-up exhibition on the Blackbrook bomber was hosted to align with VE Day celebrations</w:t>
      </w:r>
    </w:p>
    <w:p w14:paraId="042F1027" w14:textId="4E8B1262" w:rsid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A panel on the history of the Foundry site in the approach area and caves artwork on the Museum wall were installed</w:t>
      </w:r>
    </w:p>
    <w:p w14:paraId="4E02D3B0" w14:textId="07331A78"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The Cockerel Press’s ‘Time Gentlemen Please’ on the history of Dorking’s pubs was revised and reprinted as was the ‘Dorking Cockerel’ booklet</w:t>
      </w:r>
    </w:p>
    <w:p w14:paraId="5D7FD550" w14:textId="7971360A"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Regular research visits to the archives were hosted including a curator from the Musee D’Orsay in Paris to research the Deepdene. Numerous public queries were answered</w:t>
      </w:r>
    </w:p>
    <w:p w14:paraId="067F012D" w14:textId="77777777" w:rsidR="005D3A95" w:rsidRDefault="005D3A95"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p>
    <w:p w14:paraId="6010EE01" w14:textId="77777777" w:rsidR="00617D7E" w:rsidRDefault="00617D7E"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p>
    <w:p w14:paraId="5CAEB079" w14:textId="77777777" w:rsidR="00617D7E" w:rsidRDefault="00617D7E"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p>
    <w:p w14:paraId="78E43587" w14:textId="04877C0D" w:rsidR="00011344" w:rsidRPr="00DF0E2B" w:rsidRDefault="00011344"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65E66CCF" w14:textId="77777777" w:rsidR="00011344" w:rsidRPr="00DF0E2B" w:rsidRDefault="00011344"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53E92946" w14:textId="044C7E31" w:rsidR="00011344" w:rsidRPr="00DF0E2B" w:rsidRDefault="00011344"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for the year ended 31 December 202</w:t>
      </w:r>
      <w:r w:rsidR="00890FF4">
        <w:rPr>
          <w:rFonts w:ascii="Times New Roman" w:hAnsi="Times New Roman" w:cs="Times New Roman"/>
          <w:b/>
          <w:bCs/>
          <w:color w:val="000000"/>
          <w:sz w:val="24"/>
          <w:szCs w:val="24"/>
        </w:rPr>
        <w:t>5</w:t>
      </w:r>
    </w:p>
    <w:p w14:paraId="139E9983" w14:textId="77777777" w:rsidR="00F74061" w:rsidRPr="00DF0E2B" w:rsidRDefault="00F74061"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p>
    <w:p w14:paraId="680A6D15" w14:textId="57246221" w:rsidR="00890FF4" w:rsidRPr="00890FF4" w:rsidRDefault="00890FF4" w:rsidP="00617D7E">
      <w:pPr>
        <w:numPr>
          <w:ilvl w:val="1"/>
          <w:numId w:val="29"/>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An oral history interview was conducted as part of the Strawberry Studios oral history project and a transcript was created</w:t>
      </w:r>
    </w:p>
    <w:p w14:paraId="7307BF94" w14:textId="29D55D83" w:rsidR="00890FF4" w:rsidRPr="00890FF4" w:rsidRDefault="00890FF4" w:rsidP="00617D7E">
      <w:pPr>
        <w:numPr>
          <w:ilvl w:val="1"/>
          <w:numId w:val="29"/>
        </w:numPr>
        <w:spacing w:after="0"/>
        <w:ind w:left="851" w:hanging="425"/>
        <w:contextualSpacing/>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Two editions of Dorking Heritage were produced</w:t>
      </w:r>
    </w:p>
    <w:p w14:paraId="0208BB23" w14:textId="77777777" w:rsidR="00DF0E2B" w:rsidRPr="00DF0E2B" w:rsidRDefault="00DF0E2B" w:rsidP="00DF0E2B">
      <w:pPr>
        <w:spacing w:after="0"/>
        <w:ind w:left="633"/>
        <w:rPr>
          <w:rFonts w:ascii="Times New Roman" w:eastAsia="Times New Roman" w:hAnsi="Times New Roman" w:cs="Times New Roman"/>
          <w:color w:val="37220D"/>
          <w:sz w:val="24"/>
          <w:szCs w:val="24"/>
          <w:lang w:eastAsia="en-GB"/>
        </w:rPr>
      </w:pPr>
    </w:p>
    <w:p w14:paraId="3042EE5D" w14:textId="799EEA38" w:rsidR="00890FF4" w:rsidRPr="00890FF4" w:rsidRDefault="00890FF4" w:rsidP="00617D7E">
      <w:pPr>
        <w:spacing w:after="0"/>
        <w:ind w:left="426"/>
        <w:rPr>
          <w:rFonts w:ascii="Times New Roman" w:eastAsia="Times New Roman" w:hAnsi="Times New Roman" w:cs="Times New Roman"/>
          <w:b/>
          <w:bCs/>
          <w:lang w:eastAsia="en-GB"/>
        </w:rPr>
      </w:pPr>
      <w:r w:rsidRPr="00890FF4">
        <w:rPr>
          <w:rFonts w:ascii="Times New Roman" w:eastAsia="Times New Roman" w:hAnsi="Times New Roman" w:cs="Times New Roman"/>
          <w:b/>
          <w:bCs/>
          <w:lang w:eastAsia="en-GB"/>
        </w:rPr>
        <w:t>2025 in the Community:</w:t>
      </w:r>
    </w:p>
    <w:p w14:paraId="12BF36F0" w14:textId="77777777" w:rsidR="00890FF4" w:rsidRPr="00890FF4" w:rsidRDefault="00890FF4" w:rsidP="00617D7E">
      <w:pPr>
        <w:spacing w:after="0"/>
        <w:ind w:left="426"/>
        <w:rPr>
          <w:rFonts w:ascii="Times New Roman" w:eastAsia="Times New Roman" w:hAnsi="Times New Roman" w:cs="Times New Roman"/>
          <w:b/>
          <w:bCs/>
          <w:lang w:eastAsia="en-GB"/>
        </w:rPr>
      </w:pPr>
    </w:p>
    <w:p w14:paraId="4CAB54CD" w14:textId="180A080C" w:rsidR="00890FF4" w:rsidRPr="00890FF4" w:rsidRDefault="00890FF4" w:rsidP="00617D7E">
      <w:pPr>
        <w:spacing w:after="0"/>
        <w:ind w:left="426"/>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The Museum is fully embedded in the community featuring regularly in community initiatives such as Heritage Open Days, Arts Alive, </w:t>
      </w:r>
      <w:proofErr w:type="spellStart"/>
      <w:r w:rsidRPr="00890FF4">
        <w:rPr>
          <w:rFonts w:ascii="Times New Roman" w:eastAsia="Times New Roman" w:hAnsi="Times New Roman" w:cs="Times New Roman"/>
          <w:lang w:eastAsia="en-GB"/>
        </w:rPr>
        <w:t>Pippfest</w:t>
      </w:r>
      <w:proofErr w:type="spellEnd"/>
      <w:r w:rsidR="00682C4F">
        <w:rPr>
          <w:rFonts w:ascii="Times New Roman" w:eastAsia="Times New Roman" w:hAnsi="Times New Roman" w:cs="Times New Roman"/>
          <w:lang w:eastAsia="en-GB"/>
        </w:rPr>
        <w:t>,</w:t>
      </w:r>
      <w:r w:rsidRPr="00890FF4">
        <w:rPr>
          <w:rFonts w:ascii="Times New Roman" w:eastAsia="Times New Roman" w:hAnsi="Times New Roman" w:cs="Times New Roman"/>
          <w:lang w:eastAsia="en-GB"/>
        </w:rPr>
        <w:t xml:space="preserve"> the BBC’s Secret Surrey podcasts and other one-off events.  A much wider audience is reached online. </w:t>
      </w:r>
    </w:p>
    <w:p w14:paraId="54C5AC2A" w14:textId="1878C0D2" w:rsidR="00B0328D" w:rsidRPr="00890FF4" w:rsidRDefault="00890FF4" w:rsidP="00617D7E">
      <w:pPr>
        <w:spacing w:after="0" w:line="450" w:lineRule="atLeast"/>
        <w:ind w:left="426"/>
        <w:outlineLvl w:val="1"/>
        <w:rPr>
          <w:rFonts w:ascii="Times New Roman" w:hAnsi="Times New Roman" w:cs="Times New Roman"/>
          <w:sz w:val="20"/>
          <w:szCs w:val="20"/>
        </w:rPr>
      </w:pPr>
      <w:r w:rsidRPr="00890FF4">
        <w:rPr>
          <w:rFonts w:ascii="Times New Roman" w:eastAsia="Times New Roman" w:hAnsi="Times New Roman" w:cs="Times New Roman"/>
          <w:lang w:eastAsia="en-GB"/>
        </w:rPr>
        <w:t>In detail:</w:t>
      </w:r>
    </w:p>
    <w:p w14:paraId="25F47823" w14:textId="77777777" w:rsidR="00890FF4" w:rsidRP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Over 1000 visitors were welcomed to off-site events at Dorking Library</w:t>
      </w:r>
    </w:p>
    <w:p w14:paraId="2EB1A53E" w14:textId="6EA16216" w:rsidR="00890FF4" w:rsidRP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80 cave tours welcoming about 800 visitors took place which included private group tours for schools, family groups and community organisations as well as public tours.  Additionally</w:t>
      </w:r>
      <w:r>
        <w:rPr>
          <w:rFonts w:ascii="Times New Roman" w:eastAsia="Times New Roman" w:hAnsi="Times New Roman" w:cs="Times New Roman"/>
          <w:lang w:eastAsia="en-GB"/>
        </w:rPr>
        <w:t>,</w:t>
      </w:r>
      <w:r w:rsidRPr="00890FF4">
        <w:rPr>
          <w:rFonts w:ascii="Times New Roman" w:eastAsia="Times New Roman" w:hAnsi="Times New Roman" w:cs="Times New Roman"/>
          <w:lang w:eastAsia="en-GB"/>
        </w:rPr>
        <w:t xml:space="preserve"> 3 YouTube groups and BBC Sounds recorded in the caves</w:t>
      </w:r>
    </w:p>
    <w:p w14:paraId="701CFCC9" w14:textId="2CBEC4BC" w:rsidR="00890FF4" w:rsidRP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There were 46 guided walks offered in Dorking to a total of 450 people including the Deepdene Trail, a new Architectural Heritage walk and a trial walk on Holmwood Common with North Holmwood Community Group</w:t>
      </w:r>
    </w:p>
    <w:p w14:paraId="231A8CE1" w14:textId="53E36EF4" w:rsidR="00890FF4" w:rsidRP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Guided tours of Pippbrook House took place for </w:t>
      </w:r>
      <w:proofErr w:type="spellStart"/>
      <w:r w:rsidRPr="00890FF4">
        <w:rPr>
          <w:rFonts w:ascii="Times New Roman" w:eastAsia="Times New Roman" w:hAnsi="Times New Roman" w:cs="Times New Roman"/>
          <w:lang w:eastAsia="en-GB"/>
        </w:rPr>
        <w:t>Pippfest</w:t>
      </w:r>
      <w:proofErr w:type="spellEnd"/>
      <w:r w:rsidRPr="00890FF4">
        <w:rPr>
          <w:rFonts w:ascii="Times New Roman" w:eastAsia="Times New Roman" w:hAnsi="Times New Roman" w:cs="Times New Roman"/>
          <w:lang w:eastAsia="en-GB"/>
        </w:rPr>
        <w:t xml:space="preserve"> taking over 100 people</w:t>
      </w:r>
    </w:p>
    <w:p w14:paraId="4C9B4FE8" w14:textId="1536B3EE" w:rsid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Six interviews were contributed to the BBC’s ‘Secret Surrey</w:t>
      </w:r>
      <w:r>
        <w:rPr>
          <w:rFonts w:ascii="Times New Roman" w:eastAsia="Times New Roman" w:hAnsi="Times New Roman" w:cs="Times New Roman"/>
          <w:lang w:eastAsia="en-GB"/>
        </w:rPr>
        <w:t xml:space="preserve">’ </w:t>
      </w:r>
      <w:r w:rsidRPr="00890FF4">
        <w:rPr>
          <w:rFonts w:ascii="Times New Roman" w:eastAsia="Times New Roman" w:hAnsi="Times New Roman" w:cs="Times New Roman"/>
          <w:lang w:eastAsia="en-GB"/>
        </w:rPr>
        <w:t xml:space="preserve">podcast on John Evelyn and Wotton, Dorking Caves, </w:t>
      </w:r>
      <w:proofErr w:type="spellStart"/>
      <w:r w:rsidRPr="00890FF4">
        <w:rPr>
          <w:rFonts w:ascii="Times New Roman" w:eastAsia="Times New Roman" w:hAnsi="Times New Roman" w:cs="Times New Roman"/>
          <w:lang w:eastAsia="en-GB"/>
        </w:rPr>
        <w:t>Westhumble</w:t>
      </w:r>
      <w:proofErr w:type="spellEnd"/>
      <w:r w:rsidRPr="00890FF4">
        <w:rPr>
          <w:rFonts w:ascii="Times New Roman" w:eastAsia="Times New Roman" w:hAnsi="Times New Roman" w:cs="Times New Roman"/>
          <w:lang w:eastAsia="en-GB"/>
        </w:rPr>
        <w:t xml:space="preserve"> Cave Rescue, Beatrice Shilling, the Deepdene Hotel and Vaughan Williams</w:t>
      </w:r>
    </w:p>
    <w:p w14:paraId="0FD1940E" w14:textId="2D8E23F5"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The loan box programme continued with 13 boxes provided to schools.  There were also two after hours youth group visits and four tailored school sessions as well as talks to five other groups on aspects of local history</w:t>
      </w:r>
    </w:p>
    <w:p w14:paraId="7629A696" w14:textId="410648AB"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Involvement with local care homes continued with four care homes visited with memory boxes, together with readings and talks reaching over 100 residents. A monthly presentation to Nower House residents was launched</w:t>
      </w:r>
    </w:p>
    <w:p w14:paraId="36E8CFF7" w14:textId="291E99B8"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Students from the London School of Economics were hosted to a tailored study day in the caves and in the Museum.  Reigate College Students were hosted to an exploration of work in the Heritage sector</w:t>
      </w:r>
    </w:p>
    <w:p w14:paraId="1C7EF9CB" w14:textId="77777777"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Three volunteer recruitment days were hosted at the Museum, Meadowbank Family Fun Day and Ashcombe School</w:t>
      </w:r>
    </w:p>
    <w:p w14:paraId="7CF4F7F3" w14:textId="15FBFA45"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Ashcombe School also received panels for display on Surrey Yeomanry, </w:t>
      </w:r>
      <w:proofErr w:type="spellStart"/>
      <w:r w:rsidRPr="00890FF4">
        <w:rPr>
          <w:rFonts w:ascii="Times New Roman" w:eastAsia="Times New Roman" w:hAnsi="Times New Roman" w:cs="Times New Roman"/>
          <w:lang w:eastAsia="en-GB"/>
        </w:rPr>
        <w:t>Denbies</w:t>
      </w:r>
      <w:proofErr w:type="spellEnd"/>
      <w:r w:rsidRPr="00890FF4">
        <w:rPr>
          <w:rFonts w:ascii="Times New Roman" w:eastAsia="Times New Roman" w:hAnsi="Times New Roman" w:cs="Times New Roman"/>
          <w:lang w:eastAsia="en-GB"/>
        </w:rPr>
        <w:t xml:space="preserve"> Lego House and Refugees</w:t>
      </w:r>
    </w:p>
    <w:p w14:paraId="5CD91CB6" w14:textId="24508404"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Family activities included a monthly programme of activities for younger children at Dorking Library tying in with Surrey Library themes</w:t>
      </w:r>
      <w:r w:rsidR="009344E2">
        <w:rPr>
          <w:rFonts w:ascii="Times New Roman" w:eastAsia="Times New Roman" w:hAnsi="Times New Roman" w:cs="Times New Roman"/>
          <w:lang w:eastAsia="en-GB"/>
        </w:rPr>
        <w:t>.</w:t>
      </w:r>
      <w:r w:rsidRPr="00890FF4">
        <w:rPr>
          <w:rFonts w:ascii="Times New Roman" w:eastAsia="Times New Roman" w:hAnsi="Times New Roman" w:cs="Times New Roman"/>
          <w:lang w:eastAsia="en-GB"/>
        </w:rPr>
        <w:t xml:space="preserve"> </w:t>
      </w:r>
      <w:r w:rsidR="009344E2">
        <w:rPr>
          <w:rFonts w:ascii="Times New Roman" w:eastAsia="Times New Roman" w:hAnsi="Times New Roman" w:cs="Times New Roman"/>
          <w:lang w:eastAsia="en-GB"/>
        </w:rPr>
        <w:t xml:space="preserve"> </w:t>
      </w:r>
      <w:proofErr w:type="gramStart"/>
      <w:r w:rsidR="009344E2">
        <w:rPr>
          <w:rFonts w:ascii="Times New Roman" w:eastAsia="Times New Roman" w:hAnsi="Times New Roman" w:cs="Times New Roman"/>
          <w:lang w:eastAsia="en-GB"/>
        </w:rPr>
        <w:t>Also</w:t>
      </w:r>
      <w:proofErr w:type="gramEnd"/>
      <w:r w:rsidRPr="00890FF4">
        <w:rPr>
          <w:rFonts w:ascii="Times New Roman" w:eastAsia="Times New Roman" w:hAnsi="Times New Roman" w:cs="Times New Roman"/>
          <w:lang w:eastAsia="en-GB"/>
        </w:rPr>
        <w:t xml:space="preserve"> a series of more extensive family activities including a brick workshop, a Dorking’s Fabulous Creatures Event, a blue plaque making activity and more, took place</w:t>
      </w:r>
    </w:p>
    <w:p w14:paraId="102F60A4" w14:textId="2D461F1A"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Two members and volunteers’ private viewing events took place</w:t>
      </w:r>
    </w:p>
    <w:p w14:paraId="7AAE4576" w14:textId="77777777" w:rsidR="00890FF4" w:rsidRDefault="00890FF4" w:rsidP="00617D7E">
      <w:pPr>
        <w:spacing w:after="0"/>
        <w:ind w:left="851" w:hanging="425"/>
        <w:contextualSpacing/>
        <w:jc w:val="both"/>
        <w:rPr>
          <w:rFonts w:ascii="Times New Roman" w:eastAsia="Times New Roman" w:hAnsi="Times New Roman" w:cs="Times New Roman"/>
          <w:lang w:eastAsia="en-GB"/>
        </w:rPr>
      </w:pPr>
    </w:p>
    <w:p w14:paraId="04CF73F0" w14:textId="77777777" w:rsidR="005D3A95" w:rsidRDefault="005D3A95">
      <w:pPr>
        <w:rPr>
          <w:rFonts w:ascii="Times New Roman" w:eastAsia="Times New Roman" w:hAnsi="Times New Roman" w:cs="Times New Roman"/>
          <w:b/>
          <w:bCs/>
          <w:lang w:eastAsia="en-GB"/>
        </w:rPr>
      </w:pPr>
      <w:r>
        <w:rPr>
          <w:rFonts w:ascii="Times New Roman" w:eastAsia="Times New Roman" w:hAnsi="Times New Roman" w:cs="Times New Roman"/>
          <w:b/>
          <w:bCs/>
          <w:lang w:eastAsia="en-GB"/>
        </w:rPr>
        <w:br w:type="page"/>
      </w:r>
    </w:p>
    <w:p w14:paraId="7E3E8AD7" w14:textId="77777777" w:rsidR="005D3A95" w:rsidRPr="00890FF4" w:rsidRDefault="005D3A95" w:rsidP="005D3A95">
      <w:pPr>
        <w:autoSpaceDE w:val="0"/>
        <w:autoSpaceDN w:val="0"/>
        <w:adjustRightInd w:val="0"/>
        <w:spacing w:after="0" w:line="240" w:lineRule="auto"/>
        <w:ind w:left="360"/>
        <w:jc w:val="center"/>
        <w:rPr>
          <w:rFonts w:ascii="Times New Roman" w:hAnsi="Times New Roman" w:cs="Times New Roman"/>
          <w:b/>
          <w:bCs/>
          <w:color w:val="000000"/>
        </w:rPr>
      </w:pPr>
      <w:r w:rsidRPr="00890FF4">
        <w:rPr>
          <w:rFonts w:ascii="Times New Roman" w:hAnsi="Times New Roman" w:cs="Times New Roman"/>
          <w:b/>
          <w:bCs/>
          <w:color w:val="000000"/>
        </w:rPr>
        <w:lastRenderedPageBreak/>
        <w:t>Dorking Society</w:t>
      </w:r>
    </w:p>
    <w:p w14:paraId="4061580F" w14:textId="77777777" w:rsidR="005D3A95" w:rsidRPr="00890FF4" w:rsidRDefault="005D3A95" w:rsidP="005D3A95">
      <w:pPr>
        <w:autoSpaceDE w:val="0"/>
        <w:autoSpaceDN w:val="0"/>
        <w:adjustRightInd w:val="0"/>
        <w:spacing w:after="0" w:line="240" w:lineRule="auto"/>
        <w:ind w:left="360"/>
        <w:jc w:val="center"/>
        <w:rPr>
          <w:rFonts w:ascii="Times New Roman" w:hAnsi="Times New Roman" w:cs="Times New Roman"/>
          <w:b/>
          <w:bCs/>
          <w:color w:val="000000"/>
        </w:rPr>
      </w:pPr>
      <w:r w:rsidRPr="00890FF4">
        <w:rPr>
          <w:rFonts w:ascii="Times New Roman" w:hAnsi="Times New Roman" w:cs="Times New Roman"/>
          <w:b/>
          <w:bCs/>
          <w:color w:val="000000"/>
        </w:rPr>
        <w:t>Report of the Trustees</w:t>
      </w:r>
    </w:p>
    <w:p w14:paraId="717C1E53" w14:textId="77777777" w:rsidR="005D3A95" w:rsidRDefault="005D3A95" w:rsidP="005D3A95">
      <w:pPr>
        <w:autoSpaceDE w:val="0"/>
        <w:autoSpaceDN w:val="0"/>
        <w:adjustRightInd w:val="0"/>
        <w:spacing w:after="0" w:line="240" w:lineRule="auto"/>
        <w:ind w:left="360"/>
        <w:jc w:val="center"/>
        <w:rPr>
          <w:rFonts w:ascii="Times New Roman" w:hAnsi="Times New Roman" w:cs="Times New Roman"/>
          <w:b/>
          <w:bCs/>
          <w:color w:val="000000"/>
        </w:rPr>
      </w:pPr>
      <w:r w:rsidRPr="00890FF4">
        <w:rPr>
          <w:rFonts w:ascii="Times New Roman" w:hAnsi="Times New Roman" w:cs="Times New Roman"/>
          <w:b/>
          <w:bCs/>
          <w:color w:val="000000"/>
        </w:rPr>
        <w:t>for the year ended 31 December 202</w:t>
      </w:r>
      <w:r>
        <w:rPr>
          <w:rFonts w:ascii="Times New Roman" w:hAnsi="Times New Roman" w:cs="Times New Roman"/>
          <w:b/>
          <w:bCs/>
          <w:color w:val="000000"/>
        </w:rPr>
        <w:t>5</w:t>
      </w:r>
    </w:p>
    <w:p w14:paraId="1DCB8ABF" w14:textId="0EFC6C32" w:rsidR="00890FF4" w:rsidRPr="00890FF4" w:rsidRDefault="00890FF4" w:rsidP="00617D7E">
      <w:pPr>
        <w:spacing w:after="0"/>
        <w:ind w:left="426"/>
        <w:jc w:val="both"/>
        <w:rPr>
          <w:rFonts w:ascii="Times New Roman" w:eastAsia="Times New Roman" w:hAnsi="Times New Roman" w:cs="Times New Roman"/>
          <w:b/>
          <w:bCs/>
          <w:lang w:eastAsia="en-GB"/>
        </w:rPr>
      </w:pPr>
      <w:r w:rsidRPr="00890FF4">
        <w:rPr>
          <w:rFonts w:ascii="Times New Roman" w:eastAsia="Times New Roman" w:hAnsi="Times New Roman" w:cs="Times New Roman"/>
          <w:b/>
          <w:bCs/>
          <w:lang w:eastAsia="en-GB"/>
        </w:rPr>
        <w:t>Behind the Scenes</w:t>
      </w:r>
    </w:p>
    <w:p w14:paraId="24967D08" w14:textId="77777777" w:rsidR="00890FF4" w:rsidRPr="00890FF4" w:rsidRDefault="00890FF4" w:rsidP="00617D7E">
      <w:pPr>
        <w:spacing w:after="0"/>
        <w:ind w:left="426"/>
        <w:jc w:val="both"/>
        <w:rPr>
          <w:rFonts w:ascii="Times New Roman" w:eastAsia="Times New Roman" w:hAnsi="Times New Roman" w:cs="Times New Roman"/>
          <w:lang w:eastAsia="en-GB"/>
        </w:rPr>
      </w:pPr>
    </w:p>
    <w:p w14:paraId="3C4765DC" w14:textId="77777777" w:rsidR="00890FF4" w:rsidRPr="00890FF4" w:rsidRDefault="00890FF4" w:rsidP="00617D7E">
      <w:pPr>
        <w:spacing w:after="0"/>
        <w:ind w:left="426"/>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Not in public view but nevertheless essential; dedicated volunteers:</w:t>
      </w:r>
    </w:p>
    <w:p w14:paraId="147D0769" w14:textId="77777777" w:rsidR="00890FF4" w:rsidRPr="00890FF4" w:rsidRDefault="00890FF4" w:rsidP="00617D7E">
      <w:pPr>
        <w:autoSpaceDE w:val="0"/>
        <w:autoSpaceDN w:val="0"/>
        <w:adjustRightInd w:val="0"/>
        <w:spacing w:after="0" w:line="240" w:lineRule="auto"/>
        <w:jc w:val="center"/>
        <w:rPr>
          <w:rFonts w:ascii="Times New Roman" w:hAnsi="Times New Roman" w:cs="Times New Roman"/>
          <w:b/>
          <w:bCs/>
          <w:color w:val="000000"/>
        </w:rPr>
      </w:pPr>
    </w:p>
    <w:p w14:paraId="2E0F5205" w14:textId="77777777" w:rsidR="00890FF4" w:rsidRDefault="00890FF4" w:rsidP="00617D7E">
      <w:pPr>
        <w:numPr>
          <w:ilvl w:val="0"/>
          <w:numId w:val="34"/>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Carried out a collections review of all stored items and an audit of all textile and archaeological items</w:t>
      </w:r>
    </w:p>
    <w:p w14:paraId="0D4F4902" w14:textId="7623F817" w:rsidR="00890FF4" w:rsidRPr="00890FF4" w:rsidRDefault="00890FF4" w:rsidP="00617D7E">
      <w:pPr>
        <w:pStyle w:val="ListParagraph"/>
        <w:numPr>
          <w:ilvl w:val="2"/>
          <w:numId w:val="35"/>
        </w:numPr>
        <w:spacing w:after="0"/>
        <w:ind w:left="851" w:hanging="425"/>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Completed photographing every item in the artefact collection</w:t>
      </w:r>
    </w:p>
    <w:p w14:paraId="35B09B75" w14:textId="3FE5426E"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Began photographing every painting in the collection in preparation for making them publicly available online through ArtUK</w:t>
      </w:r>
    </w:p>
    <w:p w14:paraId="5348A727"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Launched ‘Exploring the Collections’ ‘On this day’, ‘How we Celebrated’ and ‘Remembrance’ threads on social media. Worked with Ashcombe School on renaming their house system after local heroes</w:t>
      </w:r>
    </w:p>
    <w:p w14:paraId="2541603B"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Compiled biographies of local artists in the paintings collection for research purposes</w:t>
      </w:r>
    </w:p>
    <w:p w14:paraId="581581D6"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Indexed 800 photographs, accessioned 25 new deposits, catalogued 41 deposits and 47 cuttings books and transcribed 32 receipt books in the archives</w:t>
      </w:r>
    </w:p>
    <w:p w14:paraId="4C22D6BE"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Undertook a stock take of the </w:t>
      </w:r>
      <w:proofErr w:type="gramStart"/>
      <w:r w:rsidRPr="00890FF4">
        <w:rPr>
          <w:rFonts w:ascii="Times New Roman" w:eastAsia="Times New Roman" w:hAnsi="Times New Roman" w:cs="Times New Roman"/>
          <w:lang w:eastAsia="en-GB"/>
        </w:rPr>
        <w:t>Library</w:t>
      </w:r>
      <w:proofErr w:type="gramEnd"/>
      <w:r w:rsidRPr="00890FF4">
        <w:rPr>
          <w:rFonts w:ascii="Times New Roman" w:eastAsia="Times New Roman" w:hAnsi="Times New Roman" w:cs="Times New Roman"/>
          <w:lang w:eastAsia="en-GB"/>
        </w:rPr>
        <w:t xml:space="preserve"> and installed new shelving</w:t>
      </w:r>
    </w:p>
    <w:p w14:paraId="6F95155B"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Scanned and indexed 5,500 archive items</w:t>
      </w:r>
    </w:p>
    <w:p w14:paraId="45613833"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Placed numerous articles in the ‘Dorking Advertiser’ and ‘In Your Area’ online and monthly articles in 16 parish magazines and Vantage Point magazine</w:t>
      </w:r>
    </w:p>
    <w:p w14:paraId="3DB5C4FC"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Appointed a volunteer online sales manager and launched a vintage sales box in the Museum gallery</w:t>
      </w:r>
    </w:p>
    <w:p w14:paraId="0152C3D4" w14:textId="54507331"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Welcomed many thousands of visitors to our website and increased ou</w:t>
      </w:r>
      <w:r w:rsidR="00682C4F">
        <w:rPr>
          <w:rFonts w:ascii="Times New Roman" w:eastAsia="Times New Roman" w:hAnsi="Times New Roman" w:cs="Times New Roman"/>
          <w:lang w:eastAsia="en-GB"/>
        </w:rPr>
        <w:t>r</w:t>
      </w:r>
      <w:r w:rsidRPr="00890FF4">
        <w:rPr>
          <w:rFonts w:ascii="Times New Roman" w:eastAsia="Times New Roman" w:hAnsi="Times New Roman" w:cs="Times New Roman"/>
          <w:lang w:eastAsia="en-GB"/>
        </w:rPr>
        <w:t xml:space="preserve"> followings on Facebook and Instagram as well as sending a regular e-newsletter to our subscribers</w:t>
      </w:r>
    </w:p>
    <w:p w14:paraId="36469FC4" w14:textId="77777777" w:rsidR="00FC7291" w:rsidRDefault="00FC7291" w:rsidP="005D3A95">
      <w:pPr>
        <w:ind w:left="1418" w:hanging="567"/>
        <w:rPr>
          <w:rFonts w:ascii="Times New Roman" w:eastAsia="Times New Roman" w:hAnsi="Times New Roman" w:cs="Times New Roman"/>
          <w:b/>
          <w:bCs/>
          <w:lang w:eastAsia="en-GB"/>
        </w:rPr>
      </w:pPr>
    </w:p>
    <w:p w14:paraId="1D1C980B" w14:textId="48778A01" w:rsidR="00BD6105" w:rsidRPr="00DF0E2B" w:rsidRDefault="00BD6105" w:rsidP="00617D7E">
      <w:pPr>
        <w:tabs>
          <w:tab w:val="left" w:pos="1418"/>
        </w:tabs>
        <w:spacing w:after="0" w:line="240" w:lineRule="auto"/>
        <w:ind w:left="426" w:hanging="426"/>
        <w:jc w:val="both"/>
        <w:rPr>
          <w:rFonts w:ascii="Times New Roman" w:eastAsia="Times New Roman" w:hAnsi="Times New Roman" w:cs="Times New Roman"/>
          <w:b/>
          <w:bCs/>
          <w:sz w:val="24"/>
          <w:szCs w:val="24"/>
        </w:rPr>
      </w:pPr>
      <w:r w:rsidRPr="00DF0E2B">
        <w:rPr>
          <w:rFonts w:ascii="Times New Roman" w:eastAsia="Times New Roman" w:hAnsi="Times New Roman" w:cs="Times New Roman"/>
          <w:b/>
          <w:bCs/>
          <w:sz w:val="24"/>
          <w:szCs w:val="24"/>
        </w:rPr>
        <w:t>7.2</w:t>
      </w:r>
      <w:r w:rsidRPr="00DF0E2B">
        <w:rPr>
          <w:rFonts w:ascii="Times New Roman" w:eastAsia="Times New Roman" w:hAnsi="Times New Roman" w:cs="Times New Roman"/>
          <w:b/>
          <w:bCs/>
          <w:sz w:val="24"/>
          <w:szCs w:val="24"/>
        </w:rPr>
        <w:tab/>
        <w:t>Dorking Local History Group</w:t>
      </w:r>
    </w:p>
    <w:p w14:paraId="6D019DC2" w14:textId="77777777" w:rsidR="00BD6105" w:rsidRPr="00DF0E2B" w:rsidRDefault="00BD6105" w:rsidP="005D3A95">
      <w:pPr>
        <w:spacing w:after="0" w:line="240" w:lineRule="auto"/>
        <w:ind w:left="851"/>
        <w:jc w:val="both"/>
        <w:rPr>
          <w:rFonts w:ascii="Times New Roman" w:eastAsia="Times New Roman" w:hAnsi="Times New Roman" w:cs="Times New Roman"/>
          <w:sz w:val="24"/>
          <w:szCs w:val="24"/>
        </w:rPr>
      </w:pPr>
    </w:p>
    <w:p w14:paraId="4E736FC8" w14:textId="77777777" w:rsidR="005B2093" w:rsidRPr="005B2093" w:rsidRDefault="005B2093" w:rsidP="00617D7E">
      <w:pPr>
        <w:ind w:left="426"/>
        <w:jc w:val="both"/>
        <w:rPr>
          <w:rFonts w:ascii="Times New Roman" w:eastAsia="Times New Roman" w:hAnsi="Times New Roman" w:cs="Times New Roman"/>
        </w:rPr>
      </w:pPr>
      <w:r w:rsidRPr="005B2093">
        <w:rPr>
          <w:rFonts w:ascii="Times New Roman" w:eastAsia="Times New Roman" w:hAnsi="Times New Roman" w:cs="Times New Roman"/>
        </w:rPr>
        <w:t>During 2025 the Local History Group continued giving both in person talks and talks by Zoom thereby reaching a larger audience. Specifically, during 2025 the Group has:</w:t>
      </w:r>
    </w:p>
    <w:p w14:paraId="3D942618" w14:textId="2D5FF4E5"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 xml:space="preserve">Provided 11 monthly talks in person at Crossways Community Baptist Church and 11 talks via Zoom </w:t>
      </w:r>
    </w:p>
    <w:p w14:paraId="778649C5" w14:textId="5542C3B7"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Regularly updated the website and social media to engage a wider audience; the statistics confirm a growing audience.  Also, membership reached its highest total in October</w:t>
      </w:r>
    </w:p>
    <w:p w14:paraId="75C90FB6" w14:textId="77777777"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Audience figures for the website are collected monthly.  Statistics show its regular use, averaging around 150 visitors per month</w:t>
      </w:r>
    </w:p>
    <w:p w14:paraId="3D6CB0C7" w14:textId="77777777"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 xml:space="preserve">Organised members’ outings which included a trip to Christ’s Hospital School </w:t>
      </w:r>
    </w:p>
    <w:p w14:paraId="0DC69F48" w14:textId="7D5B2B1A"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 xml:space="preserve">Continued to use Surrey </w:t>
      </w:r>
      <w:proofErr w:type="spellStart"/>
      <w:r w:rsidRPr="005B2093">
        <w:rPr>
          <w:rFonts w:ascii="Times New Roman" w:eastAsia="Times New Roman" w:hAnsi="Times New Roman" w:cs="Times New Roman"/>
        </w:rPr>
        <w:t>MeetUp</w:t>
      </w:r>
      <w:proofErr w:type="spellEnd"/>
      <w:r w:rsidRPr="005B2093">
        <w:rPr>
          <w:rFonts w:ascii="Times New Roman" w:eastAsia="Times New Roman" w:hAnsi="Times New Roman" w:cs="Times New Roman"/>
        </w:rPr>
        <w:t xml:space="preserve"> (https://www.meetup.com/surrey-history-meetup/) to invite non-members to talks &amp; events</w:t>
      </w:r>
    </w:p>
    <w:p w14:paraId="17D95098" w14:textId="77777777"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Continued to support the research project on West Street</w:t>
      </w:r>
    </w:p>
    <w:p w14:paraId="1F92545F" w14:textId="77777777" w:rsidR="00072CBF" w:rsidRDefault="00072CBF" w:rsidP="005D3A95">
      <w:pPr>
        <w:spacing w:after="0"/>
        <w:ind w:left="1418" w:hanging="567"/>
        <w:jc w:val="both"/>
        <w:rPr>
          <w:rFonts w:ascii="Times New Roman" w:eastAsia="Times New Roman" w:hAnsi="Times New Roman" w:cs="Times New Roman"/>
        </w:rPr>
      </w:pPr>
    </w:p>
    <w:p w14:paraId="179400C8" w14:textId="3AC480EA" w:rsidR="005B2093" w:rsidRPr="005B2093" w:rsidRDefault="005B2093" w:rsidP="00617D7E">
      <w:pPr>
        <w:ind w:left="1418" w:hanging="992"/>
        <w:jc w:val="both"/>
        <w:rPr>
          <w:rFonts w:ascii="Times New Roman" w:eastAsia="Times New Roman" w:hAnsi="Times New Roman" w:cs="Times New Roman"/>
        </w:rPr>
      </w:pPr>
      <w:r w:rsidRPr="005B2093">
        <w:rPr>
          <w:rFonts w:ascii="Times New Roman" w:eastAsia="Times New Roman" w:hAnsi="Times New Roman" w:cs="Times New Roman"/>
        </w:rPr>
        <w:t>During the forthcoming year the group’s plans include:</w:t>
      </w:r>
    </w:p>
    <w:p w14:paraId="23EEC9F5" w14:textId="77777777" w:rsidR="005B2093" w:rsidRPr="005B2093" w:rsidRDefault="005B2093" w:rsidP="00617D7E">
      <w:pPr>
        <w:numPr>
          <w:ilvl w:val="0"/>
          <w:numId w:val="14"/>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 xml:space="preserve">Continuing to support local research including research on West Street, Dorking, </w:t>
      </w:r>
    </w:p>
    <w:p w14:paraId="1AC6728E" w14:textId="77777777" w:rsidR="005B2093" w:rsidRPr="005B2093" w:rsidRDefault="005B2093" w:rsidP="00617D7E">
      <w:pPr>
        <w:numPr>
          <w:ilvl w:val="0"/>
          <w:numId w:val="14"/>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Reviewing publications for reprint or new publications</w:t>
      </w:r>
    </w:p>
    <w:p w14:paraId="654A2604" w14:textId="4A256E0E" w:rsidR="005B2093" w:rsidRPr="005B2093" w:rsidRDefault="005B2093" w:rsidP="00617D7E">
      <w:pPr>
        <w:pStyle w:val="ListParagraph"/>
        <w:numPr>
          <w:ilvl w:val="0"/>
          <w:numId w:val="14"/>
        </w:numPr>
        <w:autoSpaceDE w:val="0"/>
        <w:autoSpaceDN w:val="0"/>
        <w:adjustRightInd w:val="0"/>
        <w:spacing w:after="0" w:line="240" w:lineRule="auto"/>
        <w:ind w:left="851" w:hanging="425"/>
        <w:jc w:val="both"/>
        <w:rPr>
          <w:rFonts w:ascii="Times New Roman" w:eastAsia="Times New Roman" w:hAnsi="Times New Roman" w:cs="Times New Roman"/>
        </w:rPr>
      </w:pPr>
      <w:r w:rsidRPr="005B2093">
        <w:rPr>
          <w:rFonts w:ascii="Times New Roman" w:eastAsia="Times New Roman" w:hAnsi="Times New Roman" w:cs="Times New Roman"/>
        </w:rPr>
        <w:t>Providing at least one outing and one walk for Members</w:t>
      </w:r>
    </w:p>
    <w:p w14:paraId="7379AA77" w14:textId="77777777" w:rsid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p>
    <w:p w14:paraId="549D94A7" w14:textId="77777777" w:rsidR="00617D7E" w:rsidRPr="00072CBF" w:rsidRDefault="00617D7E" w:rsidP="00617D7E">
      <w:pPr>
        <w:ind w:left="426"/>
        <w:jc w:val="both"/>
        <w:rPr>
          <w:rFonts w:ascii="Times New Roman" w:eastAsia="Times New Roman" w:hAnsi="Times New Roman" w:cs="Times New Roman"/>
        </w:rPr>
      </w:pPr>
      <w:r w:rsidRPr="00072CBF">
        <w:rPr>
          <w:rFonts w:ascii="Times New Roman" w:eastAsia="Times New Roman" w:hAnsi="Times New Roman" w:cs="Times New Roman"/>
        </w:rPr>
        <w:t>Details of the programme are published on the Dorking Local History Group website.  All the talks both virtual and in person are open to non-members. Non-members contribute £2 per live meeting or make a voluntary donation on Zoom.</w:t>
      </w:r>
    </w:p>
    <w:p w14:paraId="2EE3DBD0" w14:textId="77777777" w:rsid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p>
    <w:p w14:paraId="11D0FF71" w14:textId="2A890555" w:rsidR="005D3A95" w:rsidRP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r w:rsidRPr="005D3A95">
        <w:rPr>
          <w:rFonts w:ascii="Times New Roman" w:hAnsi="Times New Roman" w:cs="Times New Roman"/>
          <w:b/>
          <w:bCs/>
          <w:color w:val="000000"/>
        </w:rPr>
        <w:lastRenderedPageBreak/>
        <w:t>Dorking Society</w:t>
      </w:r>
    </w:p>
    <w:p w14:paraId="19E44F1F" w14:textId="77777777" w:rsidR="005D3A95" w:rsidRP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r w:rsidRPr="005D3A95">
        <w:rPr>
          <w:rFonts w:ascii="Times New Roman" w:hAnsi="Times New Roman" w:cs="Times New Roman"/>
          <w:b/>
          <w:bCs/>
          <w:color w:val="000000"/>
        </w:rPr>
        <w:t>Report of the Trustees</w:t>
      </w:r>
    </w:p>
    <w:p w14:paraId="66BC0D29" w14:textId="77777777" w:rsidR="005D3A95" w:rsidRP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r w:rsidRPr="005D3A95">
        <w:rPr>
          <w:rFonts w:ascii="Times New Roman" w:hAnsi="Times New Roman" w:cs="Times New Roman"/>
          <w:b/>
          <w:bCs/>
          <w:color w:val="000000"/>
        </w:rPr>
        <w:t>for the year ended 31 December 2025</w:t>
      </w:r>
    </w:p>
    <w:p w14:paraId="10DF030E" w14:textId="77777777" w:rsidR="005B2093" w:rsidRDefault="005B2093" w:rsidP="00890FF4">
      <w:pPr>
        <w:autoSpaceDE w:val="0"/>
        <w:autoSpaceDN w:val="0"/>
        <w:adjustRightInd w:val="0"/>
        <w:spacing w:after="0" w:line="240" w:lineRule="auto"/>
        <w:ind w:left="360"/>
        <w:jc w:val="center"/>
        <w:rPr>
          <w:rFonts w:ascii="Times New Roman" w:hAnsi="Times New Roman" w:cs="Times New Roman"/>
          <w:b/>
          <w:bCs/>
          <w:color w:val="000000"/>
        </w:rPr>
      </w:pPr>
    </w:p>
    <w:p w14:paraId="484DA87D" w14:textId="77777777" w:rsidR="00D15D12" w:rsidRPr="00DF0E2B" w:rsidRDefault="00D15D12" w:rsidP="005D3A95">
      <w:pPr>
        <w:spacing w:after="0" w:line="240" w:lineRule="auto"/>
        <w:ind w:left="1440"/>
        <w:jc w:val="both"/>
        <w:rPr>
          <w:rFonts w:ascii="Times New Roman" w:eastAsia="Times New Roman" w:hAnsi="Times New Roman" w:cs="Times New Roman"/>
          <w:sz w:val="24"/>
          <w:szCs w:val="24"/>
        </w:rPr>
      </w:pPr>
    </w:p>
    <w:p w14:paraId="67D0A3F9" w14:textId="0925E612" w:rsidR="00D9637A" w:rsidRPr="006E4B23" w:rsidRDefault="00D9637A" w:rsidP="00617D7E">
      <w:pPr>
        <w:shd w:val="clear" w:color="auto" w:fill="FFFFFF"/>
        <w:spacing w:after="0" w:line="240" w:lineRule="auto"/>
        <w:ind w:left="426" w:hanging="426"/>
        <w:rPr>
          <w:rFonts w:ascii="Times New Roman" w:eastAsia="Times New Roman" w:hAnsi="Times New Roman" w:cs="Times New Roman"/>
          <w:b/>
          <w:bCs/>
          <w:color w:val="222222"/>
          <w:lang w:eastAsia="en-GB"/>
        </w:rPr>
      </w:pPr>
      <w:r w:rsidRPr="006E4B23">
        <w:rPr>
          <w:rFonts w:ascii="Times New Roman" w:eastAsia="Times New Roman" w:hAnsi="Times New Roman" w:cs="Times New Roman"/>
          <w:b/>
          <w:bCs/>
          <w:color w:val="222222"/>
          <w:lang w:eastAsia="en-GB"/>
        </w:rPr>
        <w:t>7.3</w:t>
      </w:r>
      <w:r w:rsidR="006E4B23">
        <w:rPr>
          <w:rFonts w:ascii="Times New Roman" w:eastAsia="Times New Roman" w:hAnsi="Times New Roman" w:cs="Times New Roman"/>
          <w:b/>
          <w:bCs/>
          <w:color w:val="222222"/>
          <w:lang w:eastAsia="en-GB"/>
        </w:rPr>
        <w:tab/>
      </w:r>
      <w:r w:rsidRPr="006E4B23">
        <w:rPr>
          <w:rFonts w:ascii="Times New Roman" w:eastAsia="Times New Roman" w:hAnsi="Times New Roman" w:cs="Times New Roman"/>
          <w:b/>
          <w:bCs/>
          <w:color w:val="222222"/>
          <w:lang w:eastAsia="en-GB"/>
        </w:rPr>
        <w:t>Dorking Society Community Team</w:t>
      </w:r>
    </w:p>
    <w:p w14:paraId="4A2F6C16" w14:textId="77777777" w:rsidR="00D9637A" w:rsidRPr="006E4B23" w:rsidRDefault="00D9637A" w:rsidP="005D3A95">
      <w:pPr>
        <w:shd w:val="clear" w:color="auto" w:fill="FFFFFF"/>
        <w:spacing w:after="0" w:line="240" w:lineRule="auto"/>
        <w:ind w:left="851"/>
        <w:rPr>
          <w:rFonts w:ascii="Times New Roman" w:eastAsia="Times New Roman" w:hAnsi="Times New Roman" w:cs="Times New Roman"/>
          <w:color w:val="222222"/>
          <w:lang w:eastAsia="en-GB"/>
        </w:rPr>
      </w:pPr>
    </w:p>
    <w:p w14:paraId="5454C169" w14:textId="5E55AC35" w:rsidR="00072CBF" w:rsidRPr="00072CBF" w:rsidRDefault="00072CBF" w:rsidP="00617D7E">
      <w:pPr>
        <w:spacing w:after="100" w:afterAutospacing="1" w:line="240" w:lineRule="auto"/>
        <w:ind w:left="426"/>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2025 saw the conclusion of the relaunched round of “Best Development Awards” for the area which the Dorking Society serves with the winners announced at the Society’s AGM</w:t>
      </w:r>
      <w:r w:rsidR="009344E2">
        <w:rPr>
          <w:rFonts w:ascii="Times New Roman" w:eastAsia="Times New Roman" w:hAnsi="Times New Roman" w:cs="Times New Roman"/>
          <w:color w:val="000000"/>
          <w:lang w:eastAsia="en-GB"/>
        </w:rPr>
        <w:t>.  This was</w:t>
      </w:r>
      <w:r w:rsidRPr="00072CBF">
        <w:rPr>
          <w:rFonts w:ascii="Times New Roman" w:eastAsia="Times New Roman" w:hAnsi="Times New Roman" w:cs="Times New Roman"/>
          <w:color w:val="000000"/>
          <w:lang w:eastAsia="en-GB"/>
        </w:rPr>
        <w:t xml:space="preserve"> accompanied by testing a new approach to the team’s communication with members and the public through a video, rather than a traditional newsletter, published on the Society’s website.</w:t>
      </w:r>
    </w:p>
    <w:p w14:paraId="7A1D2654" w14:textId="532E3752" w:rsidR="00072CBF" w:rsidRPr="00072CBF" w:rsidRDefault="00072CBF" w:rsidP="00617D7E">
      <w:pPr>
        <w:spacing w:before="100" w:beforeAutospacing="1" w:after="100" w:afterAutospacing="1" w:line="240" w:lineRule="auto"/>
        <w:ind w:left="426"/>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The Community Team met on four occasions and alongside the Awards, the focus of attention was largely on four themes:</w:t>
      </w:r>
    </w:p>
    <w:p w14:paraId="4B5460BF" w14:textId="43CE384A" w:rsidR="00072CBF" w:rsidRPr="00072CBF" w:rsidRDefault="00072CBF" w:rsidP="00617D7E">
      <w:pPr>
        <w:numPr>
          <w:ilvl w:val="0"/>
          <w:numId w:val="36"/>
        </w:numPr>
        <w:tabs>
          <w:tab w:val="clear" w:pos="720"/>
          <w:tab w:val="num" w:pos="1854"/>
        </w:tabs>
        <w:spacing w:before="100" w:beforeAutospacing="1" w:after="100" w:afterAutospacing="1" w:line="240" w:lineRule="auto"/>
        <w:ind w:left="851" w:hanging="425"/>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The future of retail in Dorking: a prototype website has been created for members of the public to identify developed spaces in the town that create the most value in their lives and which might be more appropriate for redevelopment investment. Unfortunately</w:t>
      </w:r>
      <w:r w:rsidR="00682C4F">
        <w:rPr>
          <w:rFonts w:ascii="Times New Roman" w:eastAsia="Times New Roman" w:hAnsi="Times New Roman" w:cs="Times New Roman"/>
          <w:color w:val="000000"/>
          <w:lang w:eastAsia="en-GB"/>
        </w:rPr>
        <w:t>,</w:t>
      </w:r>
      <w:r w:rsidRPr="00072CBF">
        <w:rPr>
          <w:rFonts w:ascii="Times New Roman" w:eastAsia="Times New Roman" w:hAnsi="Times New Roman" w:cs="Times New Roman"/>
          <w:color w:val="000000"/>
          <w:lang w:eastAsia="en-GB"/>
        </w:rPr>
        <w:t xml:space="preserve"> despite pursuing </w:t>
      </w:r>
      <w:proofErr w:type="gramStart"/>
      <w:r w:rsidRPr="00072CBF">
        <w:rPr>
          <w:rFonts w:ascii="Times New Roman" w:eastAsia="Times New Roman" w:hAnsi="Times New Roman" w:cs="Times New Roman"/>
          <w:color w:val="000000"/>
          <w:lang w:eastAsia="en-GB"/>
        </w:rPr>
        <w:t>a number of</w:t>
      </w:r>
      <w:proofErr w:type="gramEnd"/>
      <w:r w:rsidRPr="00072CBF">
        <w:rPr>
          <w:rFonts w:ascii="Times New Roman" w:eastAsia="Times New Roman" w:hAnsi="Times New Roman" w:cs="Times New Roman"/>
          <w:color w:val="000000"/>
          <w:lang w:eastAsia="en-GB"/>
        </w:rPr>
        <w:t xml:space="preserve"> grant application routes, it has not been possible to identify sustainable funding for this digital data insight infrastructure and thus the Community Team continues to consider how to justify its mandate when it comes to responding to Local Authority policy and Development Management application consultations</w:t>
      </w:r>
    </w:p>
    <w:p w14:paraId="7F105F84" w14:textId="77777777" w:rsidR="00072CBF" w:rsidRPr="00072CBF" w:rsidRDefault="00072CBF" w:rsidP="00617D7E">
      <w:pPr>
        <w:numPr>
          <w:ilvl w:val="0"/>
          <w:numId w:val="36"/>
        </w:numPr>
        <w:tabs>
          <w:tab w:val="clear" w:pos="720"/>
          <w:tab w:val="num" w:pos="1854"/>
        </w:tabs>
        <w:spacing w:before="100" w:beforeAutospacing="1" w:after="100" w:afterAutospacing="1" w:line="240" w:lineRule="auto"/>
        <w:ind w:left="851" w:hanging="425"/>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Championing appropriate infrastructure investment and management; including encouraging the appropriate representation of public opinion around the Dorking Master Plan for heavy goods vehicle routing</w:t>
      </w:r>
    </w:p>
    <w:p w14:paraId="322D4CE1" w14:textId="77777777" w:rsidR="00072CBF" w:rsidRPr="00072CBF" w:rsidRDefault="00072CBF" w:rsidP="00617D7E">
      <w:pPr>
        <w:numPr>
          <w:ilvl w:val="0"/>
          <w:numId w:val="36"/>
        </w:numPr>
        <w:tabs>
          <w:tab w:val="clear" w:pos="720"/>
          <w:tab w:val="num" w:pos="1854"/>
        </w:tabs>
        <w:spacing w:before="100" w:beforeAutospacing="1" w:after="100" w:afterAutospacing="1" w:line="240" w:lineRule="auto"/>
        <w:ind w:left="851" w:hanging="425"/>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The medium-term role of the Community Team in the context of the establishment of the Dorking Town Council under the changes prompted by the Local Government Review</w:t>
      </w:r>
    </w:p>
    <w:p w14:paraId="0EEB2C62" w14:textId="59524340" w:rsidR="00072CBF" w:rsidRPr="00072CBF" w:rsidRDefault="00072CBF" w:rsidP="00617D7E">
      <w:pPr>
        <w:numPr>
          <w:ilvl w:val="0"/>
          <w:numId w:val="36"/>
        </w:numPr>
        <w:tabs>
          <w:tab w:val="clear" w:pos="720"/>
          <w:tab w:val="num" w:pos="1854"/>
        </w:tabs>
        <w:spacing w:before="100" w:beforeAutospacing="1" w:after="100" w:afterAutospacing="1" w:line="240" w:lineRule="auto"/>
        <w:ind w:left="851" w:hanging="425"/>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Review of specific Development Management applications being consulted upon by the Local Authority</w:t>
      </w:r>
    </w:p>
    <w:p w14:paraId="086164BC" w14:textId="77777777" w:rsidR="00072CBF" w:rsidRDefault="00072CBF">
      <w:pPr>
        <w:rPr>
          <w:rFonts w:ascii="Times New Roman" w:hAnsi="Times New Roman" w:cs="Times New Roman"/>
          <w:b/>
          <w:bCs/>
          <w:color w:val="000000"/>
        </w:rPr>
      </w:pPr>
      <w:r>
        <w:rPr>
          <w:rFonts w:ascii="Times New Roman" w:hAnsi="Times New Roman" w:cs="Times New Roman"/>
          <w:b/>
          <w:bCs/>
          <w:color w:val="000000"/>
        </w:rPr>
        <w:br w:type="page"/>
      </w:r>
    </w:p>
    <w:p w14:paraId="4BC95B92" w14:textId="4624AF2E" w:rsidR="005F30DB" w:rsidRPr="00275EC9" w:rsidRDefault="005F30DB" w:rsidP="00275EC9">
      <w:pPr>
        <w:shd w:val="clear" w:color="auto" w:fill="FFFFFF"/>
        <w:autoSpaceDE w:val="0"/>
        <w:autoSpaceDN w:val="0"/>
        <w:adjustRightInd w:val="0"/>
        <w:spacing w:after="0" w:line="240" w:lineRule="auto"/>
        <w:ind w:left="-66"/>
        <w:jc w:val="center"/>
        <w:rPr>
          <w:rFonts w:ascii="Times New Roman" w:hAnsi="Times New Roman" w:cs="Times New Roman"/>
          <w:b/>
          <w:bCs/>
          <w:color w:val="000000"/>
        </w:rPr>
      </w:pPr>
      <w:r w:rsidRPr="00275EC9">
        <w:rPr>
          <w:rFonts w:ascii="Times New Roman" w:hAnsi="Times New Roman" w:cs="Times New Roman"/>
          <w:b/>
          <w:bCs/>
          <w:color w:val="000000"/>
        </w:rPr>
        <w:lastRenderedPageBreak/>
        <w:t>Dorking Society</w:t>
      </w:r>
    </w:p>
    <w:p w14:paraId="06CAD5B8" w14:textId="77777777" w:rsidR="005F30DB" w:rsidRPr="005F30DB" w:rsidRDefault="005F30DB" w:rsidP="005F30DB">
      <w:pPr>
        <w:autoSpaceDE w:val="0"/>
        <w:autoSpaceDN w:val="0"/>
        <w:adjustRightInd w:val="0"/>
        <w:spacing w:after="0" w:line="240" w:lineRule="auto"/>
        <w:ind w:left="360"/>
        <w:jc w:val="center"/>
        <w:rPr>
          <w:rFonts w:ascii="Times New Roman" w:hAnsi="Times New Roman" w:cs="Times New Roman"/>
          <w:b/>
          <w:bCs/>
          <w:color w:val="000000"/>
        </w:rPr>
      </w:pPr>
      <w:r w:rsidRPr="005F30DB">
        <w:rPr>
          <w:rFonts w:ascii="Times New Roman" w:hAnsi="Times New Roman" w:cs="Times New Roman"/>
          <w:b/>
          <w:bCs/>
          <w:color w:val="000000"/>
        </w:rPr>
        <w:t>Report of the Trustees</w:t>
      </w:r>
    </w:p>
    <w:p w14:paraId="2E75B9FA" w14:textId="230F9198" w:rsidR="005F30DB" w:rsidRPr="005F30DB" w:rsidRDefault="005F30DB" w:rsidP="005F30DB">
      <w:pPr>
        <w:autoSpaceDE w:val="0"/>
        <w:autoSpaceDN w:val="0"/>
        <w:adjustRightInd w:val="0"/>
        <w:spacing w:after="0" w:line="240" w:lineRule="auto"/>
        <w:ind w:left="360"/>
        <w:jc w:val="center"/>
        <w:rPr>
          <w:rFonts w:ascii="Times New Roman" w:hAnsi="Times New Roman" w:cs="Times New Roman"/>
          <w:b/>
          <w:bCs/>
          <w:color w:val="000000"/>
        </w:rPr>
      </w:pPr>
      <w:r w:rsidRPr="005F30DB">
        <w:rPr>
          <w:rFonts w:ascii="Times New Roman" w:hAnsi="Times New Roman" w:cs="Times New Roman"/>
          <w:b/>
          <w:bCs/>
          <w:color w:val="000000"/>
        </w:rPr>
        <w:t>for the year ended 31 December 202</w:t>
      </w:r>
      <w:r w:rsidR="00072CBF">
        <w:rPr>
          <w:rFonts w:ascii="Times New Roman" w:hAnsi="Times New Roman" w:cs="Times New Roman"/>
          <w:b/>
          <w:bCs/>
          <w:color w:val="000000"/>
        </w:rPr>
        <w:t>5</w:t>
      </w:r>
    </w:p>
    <w:p w14:paraId="4044BE93" w14:textId="77777777" w:rsidR="005F30DB" w:rsidRDefault="005F30DB" w:rsidP="005F30DB">
      <w:pPr>
        <w:shd w:val="clear" w:color="auto" w:fill="FFFFFF"/>
        <w:spacing w:after="0" w:line="240" w:lineRule="auto"/>
        <w:ind w:left="360"/>
        <w:rPr>
          <w:rFonts w:ascii="Times New Roman" w:eastAsia="Times New Roman" w:hAnsi="Times New Roman" w:cs="Times New Roman"/>
          <w:color w:val="222222"/>
          <w:sz w:val="24"/>
          <w:szCs w:val="24"/>
          <w:lang w:eastAsia="en-GB"/>
        </w:rPr>
      </w:pPr>
    </w:p>
    <w:p w14:paraId="79FD66D5" w14:textId="77777777" w:rsidR="00D9637A" w:rsidRPr="00CC4C65" w:rsidRDefault="00D9637A" w:rsidP="00CC4C65">
      <w:pPr>
        <w:shd w:val="clear" w:color="auto" w:fill="FFFFFF"/>
        <w:spacing w:after="0" w:line="240" w:lineRule="auto"/>
        <w:ind w:left="1418"/>
        <w:rPr>
          <w:rFonts w:ascii="Times New Roman" w:eastAsia="Times New Roman" w:hAnsi="Times New Roman" w:cs="Times New Roman"/>
          <w:color w:val="222222"/>
          <w:lang w:eastAsia="en-GB"/>
        </w:rPr>
      </w:pPr>
    </w:p>
    <w:p w14:paraId="361B7BDD" w14:textId="77777777" w:rsidR="001D1943" w:rsidRPr="001D1943" w:rsidRDefault="001D1943" w:rsidP="001D1943">
      <w:pPr>
        <w:shd w:val="clear" w:color="auto" w:fill="FFFFFF"/>
        <w:spacing w:after="0" w:line="240" w:lineRule="auto"/>
        <w:rPr>
          <w:rFonts w:ascii="Times New Roman" w:hAnsi="Times New Roman" w:cs="Times New Roman"/>
        </w:rPr>
      </w:pPr>
    </w:p>
    <w:p w14:paraId="3DE80AEA" w14:textId="18C0106F" w:rsidR="00FD29ED" w:rsidRPr="00DF0E2B" w:rsidRDefault="00322425" w:rsidP="00A719BD">
      <w:pPr>
        <w:pStyle w:val="ListParagraph"/>
        <w:numPr>
          <w:ilvl w:val="0"/>
          <w:numId w:val="8"/>
        </w:numPr>
        <w:spacing w:after="0" w:line="240" w:lineRule="auto"/>
        <w:jc w:val="both"/>
        <w:rPr>
          <w:rFonts w:ascii="Times New Roman" w:eastAsia="Times New Roman" w:hAnsi="Times New Roman" w:cs="Times New Roman"/>
          <w:b/>
          <w:bCs/>
        </w:rPr>
      </w:pPr>
      <w:r w:rsidRPr="00DF0E2B">
        <w:rPr>
          <w:rFonts w:ascii="Times New Roman" w:eastAsia="Times New Roman" w:hAnsi="Times New Roman" w:cs="Times New Roman"/>
          <w:b/>
          <w:bCs/>
        </w:rPr>
        <w:t>STATEMENT OF TRUSTEES’ RESPONSIBILITIES</w:t>
      </w:r>
    </w:p>
    <w:p w14:paraId="426CFEEB" w14:textId="77777777" w:rsidR="00322425" w:rsidRPr="00DF0E2B" w:rsidRDefault="00322425" w:rsidP="00322425">
      <w:pPr>
        <w:spacing w:after="0" w:line="240" w:lineRule="auto"/>
        <w:ind w:left="426"/>
        <w:jc w:val="both"/>
        <w:rPr>
          <w:rFonts w:ascii="Times New Roman" w:eastAsia="Times New Roman" w:hAnsi="Times New Roman" w:cs="Times New Roman"/>
          <w:b/>
          <w:bCs/>
        </w:rPr>
      </w:pPr>
    </w:p>
    <w:p w14:paraId="3EA08A7F" w14:textId="1A741D6D" w:rsidR="00322425" w:rsidRPr="00DF0E2B" w:rsidRDefault="00322425" w:rsidP="00322425">
      <w:pPr>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The charity trustees (who are also the directors of the charitable company for the purpose of company law) are responsible for preparing a trustees’ annual report and financial statements in accordance with applicable law and United Kingdom Accounting Standards (United Kingdom Generally Recognised Accountancy Practice).</w:t>
      </w:r>
    </w:p>
    <w:p w14:paraId="65DBF0B1" w14:textId="77777777" w:rsidR="00322425" w:rsidRPr="00DF0E2B" w:rsidRDefault="00322425" w:rsidP="00322425">
      <w:pPr>
        <w:spacing w:after="0" w:line="240" w:lineRule="auto"/>
        <w:ind w:left="426"/>
        <w:jc w:val="both"/>
        <w:rPr>
          <w:rFonts w:ascii="Times New Roman" w:eastAsia="Times New Roman" w:hAnsi="Times New Roman" w:cs="Times New Roman"/>
        </w:rPr>
      </w:pPr>
    </w:p>
    <w:p w14:paraId="3EE6540E" w14:textId="4CB543DE" w:rsidR="00322425" w:rsidRPr="00DF0E2B" w:rsidRDefault="00322425" w:rsidP="00322425">
      <w:pPr>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Company and Charity laws require the Board of Trustees to prepare financial statements for each financial year which</w:t>
      </w:r>
      <w:r w:rsidR="001042E6" w:rsidRPr="00DF0E2B">
        <w:rPr>
          <w:rFonts w:ascii="Times New Roman" w:eastAsia="Times New Roman" w:hAnsi="Times New Roman" w:cs="Times New Roman"/>
        </w:rPr>
        <w:t xml:space="preserve"> </w:t>
      </w:r>
      <w:r w:rsidRPr="00DF0E2B">
        <w:rPr>
          <w:rFonts w:ascii="Times New Roman" w:eastAsia="Times New Roman" w:hAnsi="Times New Roman" w:cs="Times New Roman"/>
        </w:rPr>
        <w:t xml:space="preserve">give a true and fair view of the </w:t>
      </w:r>
      <w:proofErr w:type="gramStart"/>
      <w:r w:rsidRPr="00DF0E2B">
        <w:rPr>
          <w:rFonts w:ascii="Times New Roman" w:eastAsia="Times New Roman" w:hAnsi="Times New Roman" w:cs="Times New Roman"/>
        </w:rPr>
        <w:t>state of affairs</w:t>
      </w:r>
      <w:proofErr w:type="gramEnd"/>
      <w:r w:rsidRPr="00DF0E2B">
        <w:rPr>
          <w:rFonts w:ascii="Times New Roman" w:eastAsia="Times New Roman" w:hAnsi="Times New Roman" w:cs="Times New Roman"/>
        </w:rPr>
        <w:t xml:space="preserve"> of the charitable company as at the end of the financial year and of the surplus or deficit of the charity.  In preparing those financial statements, the trustees are required to:</w:t>
      </w:r>
    </w:p>
    <w:p w14:paraId="00464F16" w14:textId="77777777" w:rsidR="00322425" w:rsidRPr="00DF0E2B" w:rsidRDefault="00322425" w:rsidP="00322425">
      <w:pPr>
        <w:spacing w:after="0" w:line="240" w:lineRule="auto"/>
        <w:ind w:left="426"/>
        <w:jc w:val="both"/>
        <w:rPr>
          <w:rFonts w:ascii="Times New Roman" w:eastAsia="Times New Roman" w:hAnsi="Times New Roman" w:cs="Times New Roman"/>
        </w:rPr>
      </w:pPr>
    </w:p>
    <w:p w14:paraId="5D72783E" w14:textId="3336CB7B"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Select suitable accounting policies and then apply them consistently;</w:t>
      </w:r>
    </w:p>
    <w:p w14:paraId="3685EEB6" w14:textId="43E487C6"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Observe the methods and principles in the Charities SORP;</w:t>
      </w:r>
    </w:p>
    <w:p w14:paraId="08204AFE" w14:textId="09B2F21B"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Make judgements and estimates that are reasonable and prudent;</w:t>
      </w:r>
    </w:p>
    <w:p w14:paraId="33E23081" w14:textId="48DE4A0B"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State whether applicable UK accounting standards have been followed, subject to any natural departures disclosed and explained in the financial statements;</w:t>
      </w:r>
    </w:p>
    <w:p w14:paraId="1D729791" w14:textId="49EFC57C"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 xml:space="preserve">Prepare the financial statements on the going concern basis unless it is inappropriate to presume that the charitable company will not </w:t>
      </w:r>
      <w:proofErr w:type="gramStart"/>
      <w:r w:rsidRPr="00DF0E2B">
        <w:rPr>
          <w:rFonts w:ascii="Times New Roman" w:eastAsia="Times New Roman" w:hAnsi="Times New Roman" w:cs="Times New Roman"/>
        </w:rPr>
        <w:t>continue on</w:t>
      </w:r>
      <w:proofErr w:type="gramEnd"/>
      <w:r w:rsidRPr="00DF0E2B">
        <w:rPr>
          <w:rFonts w:ascii="Times New Roman" w:eastAsia="Times New Roman" w:hAnsi="Times New Roman" w:cs="Times New Roman"/>
        </w:rPr>
        <w:t xml:space="preserve"> that basis.</w:t>
      </w:r>
    </w:p>
    <w:p w14:paraId="2A1401BE" w14:textId="77777777" w:rsidR="00322425" w:rsidRPr="00DF0E2B" w:rsidRDefault="00322425" w:rsidP="00322425">
      <w:pPr>
        <w:spacing w:after="0" w:line="240" w:lineRule="auto"/>
        <w:jc w:val="both"/>
        <w:rPr>
          <w:rFonts w:ascii="Times New Roman" w:eastAsia="Times New Roman" w:hAnsi="Times New Roman" w:cs="Times New Roman"/>
        </w:rPr>
      </w:pPr>
    </w:p>
    <w:p w14:paraId="7FA361D5" w14:textId="35B2E3CA" w:rsidR="00322425" w:rsidRPr="00DF0E2B" w:rsidRDefault="00322425" w:rsidP="00322425">
      <w:pPr>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The trustees are responsible for maintaining proper accounting records which disclose with reasonable accuracy at any time the financial position of the charitable company and to enable them to ensure that the financial statements comply with the Companies Act 2006.  They are also responsible for safeguarding the assets of the charitable company and hence for taking reasonable steps for the prevention and detection of fraud and other irregularities.</w:t>
      </w:r>
    </w:p>
    <w:p w14:paraId="230B8832" w14:textId="77777777" w:rsidR="0013339D" w:rsidRPr="00DF0E2B" w:rsidRDefault="0013339D" w:rsidP="00322425">
      <w:pPr>
        <w:spacing w:after="0" w:line="240" w:lineRule="auto"/>
        <w:ind w:left="426"/>
        <w:jc w:val="both"/>
        <w:rPr>
          <w:rFonts w:ascii="Times New Roman" w:eastAsia="Times New Roman" w:hAnsi="Times New Roman" w:cs="Times New Roman"/>
        </w:rPr>
      </w:pPr>
    </w:p>
    <w:p w14:paraId="70C6B3C8" w14:textId="7F8BF38E" w:rsidR="0013339D" w:rsidRPr="00DF0E2B" w:rsidRDefault="0013339D" w:rsidP="00322425">
      <w:pPr>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The trustees are responsible for the maintenance and integrity of the charity and financial information included on the charity’s website.</w:t>
      </w:r>
    </w:p>
    <w:p w14:paraId="528B6074" w14:textId="77777777" w:rsidR="0013339D" w:rsidRPr="00DF0E2B" w:rsidRDefault="0013339D" w:rsidP="00322425">
      <w:pPr>
        <w:spacing w:after="0" w:line="240" w:lineRule="auto"/>
        <w:ind w:left="426"/>
        <w:jc w:val="both"/>
        <w:rPr>
          <w:rFonts w:ascii="Times New Roman" w:eastAsia="Times New Roman" w:hAnsi="Times New Roman" w:cs="Times New Roman"/>
        </w:rPr>
      </w:pPr>
    </w:p>
    <w:bookmarkEnd w:id="1"/>
    <w:p w14:paraId="646C7011" w14:textId="06DEE630" w:rsidR="007D4E2B" w:rsidRPr="00DF0E2B" w:rsidRDefault="0013339D" w:rsidP="00A719BD">
      <w:pPr>
        <w:pStyle w:val="ListParagraph"/>
        <w:numPr>
          <w:ilvl w:val="0"/>
          <w:numId w:val="8"/>
        </w:numPr>
        <w:autoSpaceDE w:val="0"/>
        <w:autoSpaceDN w:val="0"/>
        <w:adjustRightInd w:val="0"/>
        <w:spacing w:after="0" w:line="240" w:lineRule="auto"/>
        <w:jc w:val="both"/>
        <w:rPr>
          <w:rFonts w:ascii="Times New Roman" w:hAnsi="Times New Roman" w:cs="Times New Roman"/>
          <w:b/>
          <w:color w:val="000000"/>
        </w:rPr>
      </w:pPr>
      <w:r w:rsidRPr="00DF0E2B">
        <w:rPr>
          <w:rFonts w:ascii="Times New Roman" w:hAnsi="Times New Roman" w:cs="Times New Roman"/>
          <w:b/>
          <w:color w:val="000000"/>
        </w:rPr>
        <w:t xml:space="preserve">RESERVES POLICY </w:t>
      </w:r>
    </w:p>
    <w:p w14:paraId="2F14393C"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35E46C58" w14:textId="0C6F7132" w:rsidR="007D4E2B" w:rsidRPr="00DF0E2B" w:rsidRDefault="007D4E2B" w:rsidP="00826588">
      <w:pPr>
        <w:autoSpaceDE w:val="0"/>
        <w:autoSpaceDN w:val="0"/>
        <w:adjustRightInd w:val="0"/>
        <w:spacing w:after="0" w:line="240" w:lineRule="auto"/>
        <w:ind w:left="360" w:firstLine="30"/>
        <w:jc w:val="both"/>
        <w:rPr>
          <w:rFonts w:ascii="Times New Roman" w:hAnsi="Times New Roman" w:cs="Times New Roman"/>
          <w:bCs/>
          <w:color w:val="000000"/>
        </w:rPr>
      </w:pPr>
      <w:r w:rsidRPr="00DF0E2B">
        <w:rPr>
          <w:rFonts w:ascii="Times New Roman" w:hAnsi="Times New Roman" w:cs="Times New Roman"/>
          <w:bCs/>
          <w:color w:val="000000"/>
        </w:rPr>
        <w:t xml:space="preserve">Reserves have accrued through unrealised gains in the value of investments, and surpluses generated in </w:t>
      </w:r>
      <w:r w:rsidR="00826588" w:rsidRPr="00DF0E2B">
        <w:rPr>
          <w:rFonts w:ascii="Times New Roman" w:hAnsi="Times New Roman" w:cs="Times New Roman"/>
          <w:bCs/>
          <w:color w:val="000000"/>
        </w:rPr>
        <w:t xml:space="preserve">         </w:t>
      </w:r>
      <w:r w:rsidRPr="00DF0E2B">
        <w:rPr>
          <w:rFonts w:ascii="Times New Roman" w:hAnsi="Times New Roman" w:cs="Times New Roman"/>
          <w:bCs/>
          <w:color w:val="000000"/>
        </w:rPr>
        <w:t>prior years. They are being maintained for the upkeep and potential expansion of the museum building and to support the Society.   The purchase of the site from Mole Valley District Council, which was funded out of the Owen Russ bequest, given specially for the purpose, is held in the 'old' charity under a directive from the Charity Commission.</w:t>
      </w:r>
    </w:p>
    <w:p w14:paraId="171D32A1" w14:textId="77777777" w:rsidR="007D4E2B" w:rsidRPr="00DF0E2B" w:rsidRDefault="007D4E2B" w:rsidP="00842A1A">
      <w:pPr>
        <w:autoSpaceDE w:val="0"/>
        <w:autoSpaceDN w:val="0"/>
        <w:adjustRightInd w:val="0"/>
        <w:spacing w:after="0" w:line="240" w:lineRule="auto"/>
        <w:ind w:left="720"/>
        <w:jc w:val="both"/>
        <w:rPr>
          <w:rFonts w:ascii="Times New Roman" w:hAnsi="Times New Roman" w:cs="Times New Roman"/>
          <w:bCs/>
          <w:color w:val="000000"/>
        </w:rPr>
      </w:pPr>
    </w:p>
    <w:p w14:paraId="562C08FA" w14:textId="013D3AFB" w:rsidR="007D4E2B" w:rsidRPr="00DF0E2B" w:rsidRDefault="007D4E2B" w:rsidP="00A10959">
      <w:pPr>
        <w:autoSpaceDE w:val="0"/>
        <w:autoSpaceDN w:val="0"/>
        <w:adjustRightInd w:val="0"/>
        <w:spacing w:after="0" w:line="240" w:lineRule="auto"/>
        <w:ind w:left="330"/>
        <w:jc w:val="both"/>
        <w:rPr>
          <w:rFonts w:ascii="Times New Roman" w:hAnsi="Times New Roman" w:cs="Times New Roman"/>
          <w:bCs/>
          <w:color w:val="000000"/>
        </w:rPr>
      </w:pPr>
      <w:r w:rsidRPr="00DF0E2B">
        <w:rPr>
          <w:rFonts w:ascii="Times New Roman" w:hAnsi="Times New Roman" w:cs="Times New Roman"/>
          <w:bCs/>
          <w:color w:val="000000"/>
        </w:rPr>
        <w:t xml:space="preserve">This report has been prepared in accordance with the special provisions of Part 15 of the Companies Act </w:t>
      </w:r>
      <w:r w:rsidR="00A10959" w:rsidRPr="00DF0E2B">
        <w:rPr>
          <w:rFonts w:ascii="Times New Roman" w:hAnsi="Times New Roman" w:cs="Times New Roman"/>
          <w:bCs/>
          <w:color w:val="000000"/>
        </w:rPr>
        <w:t xml:space="preserve">    2</w:t>
      </w:r>
      <w:r w:rsidRPr="00DF0E2B">
        <w:rPr>
          <w:rFonts w:ascii="Times New Roman" w:hAnsi="Times New Roman" w:cs="Times New Roman"/>
          <w:bCs/>
          <w:color w:val="000000"/>
        </w:rPr>
        <w:t>006 relating to small companies.</w:t>
      </w:r>
    </w:p>
    <w:p w14:paraId="4F32F355" w14:textId="77777777" w:rsidR="00606C8D" w:rsidRDefault="00606C8D" w:rsidP="00842A1A">
      <w:pPr>
        <w:autoSpaceDE w:val="0"/>
        <w:autoSpaceDN w:val="0"/>
        <w:adjustRightInd w:val="0"/>
        <w:spacing w:after="0" w:line="240" w:lineRule="auto"/>
        <w:ind w:left="720"/>
        <w:jc w:val="both"/>
        <w:rPr>
          <w:rFonts w:ascii="Times New Roman" w:hAnsi="Times New Roman" w:cs="Times New Roman"/>
          <w:bCs/>
          <w:color w:val="000000"/>
        </w:rPr>
      </w:pPr>
    </w:p>
    <w:p w14:paraId="57B29DF0" w14:textId="77777777" w:rsidR="00606C8D" w:rsidRDefault="00606C8D" w:rsidP="00842A1A">
      <w:pPr>
        <w:autoSpaceDE w:val="0"/>
        <w:autoSpaceDN w:val="0"/>
        <w:adjustRightInd w:val="0"/>
        <w:spacing w:after="0" w:line="240" w:lineRule="auto"/>
        <w:ind w:left="720"/>
        <w:jc w:val="both"/>
        <w:rPr>
          <w:rFonts w:ascii="Times New Roman" w:hAnsi="Times New Roman" w:cs="Times New Roman"/>
          <w:bCs/>
          <w:color w:val="000000"/>
        </w:rPr>
      </w:pPr>
    </w:p>
    <w:p w14:paraId="19961CBD" w14:textId="2C1995F3" w:rsidR="007D4E2B" w:rsidRPr="00DF0E2B" w:rsidRDefault="007D4E2B" w:rsidP="00275EC9">
      <w:pPr>
        <w:autoSpaceDE w:val="0"/>
        <w:autoSpaceDN w:val="0"/>
        <w:adjustRightInd w:val="0"/>
        <w:spacing w:after="0" w:line="240" w:lineRule="auto"/>
        <w:ind w:left="330"/>
        <w:jc w:val="both"/>
        <w:rPr>
          <w:rFonts w:ascii="Times New Roman" w:hAnsi="Times New Roman" w:cs="Times New Roman"/>
          <w:bCs/>
          <w:color w:val="000000"/>
        </w:rPr>
      </w:pPr>
      <w:r w:rsidRPr="00DF0E2B">
        <w:rPr>
          <w:rFonts w:ascii="Times New Roman" w:hAnsi="Times New Roman" w:cs="Times New Roman"/>
          <w:bCs/>
          <w:color w:val="000000"/>
        </w:rPr>
        <w:t xml:space="preserve">Approved by order of the board of trustees on </w:t>
      </w:r>
      <w:r w:rsidR="000613A7" w:rsidRPr="00DF0E2B">
        <w:rPr>
          <w:rFonts w:ascii="Times New Roman" w:hAnsi="Times New Roman" w:cs="Times New Roman"/>
          <w:bCs/>
          <w:color w:val="000000"/>
        </w:rPr>
        <w:t xml:space="preserve">   </w:t>
      </w:r>
      <w:r w:rsidR="009A0A4D">
        <w:rPr>
          <w:rFonts w:ascii="Times New Roman" w:hAnsi="Times New Roman" w:cs="Times New Roman"/>
          <w:bCs/>
          <w:color w:val="000000"/>
        </w:rPr>
        <w:t xml:space="preserve">       </w:t>
      </w:r>
      <w:r w:rsidR="000613A7" w:rsidRPr="00DF0E2B">
        <w:rPr>
          <w:rFonts w:ascii="Times New Roman" w:hAnsi="Times New Roman" w:cs="Times New Roman"/>
          <w:bCs/>
          <w:color w:val="000000"/>
        </w:rPr>
        <w:t xml:space="preserve">   </w:t>
      </w:r>
      <w:r w:rsidR="00360613">
        <w:rPr>
          <w:rFonts w:ascii="Times New Roman" w:hAnsi="Times New Roman" w:cs="Times New Roman"/>
          <w:bCs/>
          <w:color w:val="000000"/>
        </w:rPr>
        <w:t xml:space="preserve">   </w:t>
      </w:r>
      <w:r w:rsidR="000613A7" w:rsidRPr="00DF0E2B">
        <w:rPr>
          <w:rFonts w:ascii="Times New Roman" w:hAnsi="Times New Roman" w:cs="Times New Roman"/>
          <w:bCs/>
          <w:color w:val="000000"/>
        </w:rPr>
        <w:t xml:space="preserve">  </w:t>
      </w:r>
      <w:r w:rsidR="00083F18" w:rsidRPr="00DF0E2B">
        <w:rPr>
          <w:rFonts w:ascii="Times New Roman" w:hAnsi="Times New Roman" w:cs="Times New Roman"/>
          <w:bCs/>
          <w:color w:val="000000"/>
        </w:rPr>
        <w:t xml:space="preserve">        </w:t>
      </w:r>
      <w:r w:rsidRPr="00DF0E2B">
        <w:rPr>
          <w:rFonts w:ascii="Times New Roman" w:hAnsi="Times New Roman" w:cs="Times New Roman"/>
          <w:bCs/>
          <w:color w:val="000000"/>
        </w:rPr>
        <w:t>and signed on its behalf by:</w:t>
      </w:r>
    </w:p>
    <w:p w14:paraId="2ED9373B"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46B4DC12"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236B875E"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6F34D90B"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500D5720" w14:textId="1852BA68" w:rsidR="008937AD" w:rsidRPr="00DF0E2B" w:rsidRDefault="00CE2BC9" w:rsidP="00275EC9">
      <w:pPr>
        <w:autoSpaceDE w:val="0"/>
        <w:autoSpaceDN w:val="0"/>
        <w:adjustRightInd w:val="0"/>
        <w:spacing w:after="0" w:line="240" w:lineRule="auto"/>
        <w:ind w:left="284"/>
        <w:rPr>
          <w:rFonts w:ascii="Times New Roman" w:hAnsi="Times New Roman" w:cs="Times New Roman"/>
          <w:bCs/>
          <w:color w:val="000000"/>
        </w:rPr>
      </w:pPr>
      <w:r w:rsidRPr="00DF0E2B">
        <w:rPr>
          <w:rFonts w:ascii="Times New Roman" w:hAnsi="Times New Roman" w:cs="Times New Roman"/>
          <w:bCs/>
          <w:color w:val="000000"/>
        </w:rPr>
        <w:t>Jean Ward</w:t>
      </w:r>
    </w:p>
    <w:p w14:paraId="54E4061F" w14:textId="14F2DCB9" w:rsidR="007D4E2B" w:rsidRPr="00DF0E2B" w:rsidRDefault="008937AD" w:rsidP="00275EC9">
      <w:pPr>
        <w:autoSpaceDE w:val="0"/>
        <w:autoSpaceDN w:val="0"/>
        <w:adjustRightInd w:val="0"/>
        <w:spacing w:after="0" w:line="240" w:lineRule="auto"/>
        <w:ind w:left="284"/>
        <w:rPr>
          <w:rFonts w:ascii="Times New Roman" w:hAnsi="Times New Roman" w:cs="Times New Roman"/>
          <w:bCs/>
          <w:color w:val="000000"/>
        </w:rPr>
      </w:pPr>
      <w:r w:rsidRPr="00DF0E2B">
        <w:rPr>
          <w:rFonts w:ascii="Times New Roman" w:hAnsi="Times New Roman" w:cs="Times New Roman"/>
          <w:bCs/>
          <w:color w:val="000000"/>
        </w:rPr>
        <w:t>(</w:t>
      </w:r>
      <w:r w:rsidR="007D4E2B" w:rsidRPr="00DF0E2B">
        <w:rPr>
          <w:rFonts w:ascii="Times New Roman" w:hAnsi="Times New Roman" w:cs="Times New Roman"/>
          <w:bCs/>
          <w:color w:val="000000"/>
        </w:rPr>
        <w:t>Trustee)</w:t>
      </w:r>
    </w:p>
    <w:p w14:paraId="69402C83" w14:textId="77777777" w:rsidR="00072CBF" w:rsidRPr="00DF0E2B" w:rsidRDefault="00072CBF" w:rsidP="007D4E2B">
      <w:pPr>
        <w:autoSpaceDE w:val="0"/>
        <w:autoSpaceDN w:val="0"/>
        <w:adjustRightInd w:val="0"/>
        <w:spacing w:after="0" w:line="240" w:lineRule="auto"/>
        <w:rPr>
          <w:rFonts w:ascii="Times New Roman" w:hAnsi="Times New Roman" w:cs="Times New Roman"/>
          <w:bCs/>
          <w:color w:val="000000"/>
          <w:sz w:val="24"/>
          <w:szCs w:val="24"/>
        </w:rPr>
      </w:pPr>
    </w:p>
    <w:p w14:paraId="5046EC5A" w14:textId="6DC5C7EE" w:rsidR="007D4E2B" w:rsidRPr="00DF0E2B" w:rsidRDefault="005102DF"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Independent Examiner’s Report to the Trustees of</w:t>
      </w:r>
    </w:p>
    <w:p w14:paraId="5793DBE3" w14:textId="62DD7A20" w:rsidR="005102DF" w:rsidRPr="00DF0E2B" w:rsidRDefault="005102DF"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Dorking Society</w:t>
      </w:r>
    </w:p>
    <w:p w14:paraId="65A313DC" w14:textId="201340FA" w:rsidR="005102DF" w:rsidRPr="00DF0E2B" w:rsidRDefault="00626BB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31 </w:t>
      </w:r>
      <w:r w:rsidR="005102DF" w:rsidRPr="00DF0E2B">
        <w:rPr>
          <w:rFonts w:ascii="Times New Roman" w:hAnsi="Times New Roman" w:cs="Times New Roman"/>
          <w:b/>
          <w:bCs/>
          <w:color w:val="000000"/>
          <w:sz w:val="24"/>
          <w:szCs w:val="24"/>
        </w:rPr>
        <w:t>December 202</w:t>
      </w:r>
      <w:r w:rsidR="00072CBF">
        <w:rPr>
          <w:rFonts w:ascii="Times New Roman" w:hAnsi="Times New Roman" w:cs="Times New Roman"/>
          <w:b/>
          <w:bCs/>
          <w:color w:val="000000"/>
          <w:sz w:val="24"/>
          <w:szCs w:val="24"/>
        </w:rPr>
        <w:t>5</w:t>
      </w:r>
    </w:p>
    <w:p w14:paraId="4BE61BFA"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5CC1325"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Independent examiner's report to the trustees of Dorking Society ('the Charitable Company')</w:t>
      </w:r>
    </w:p>
    <w:p w14:paraId="11075DAB"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2A119D3" w14:textId="157A454F"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I report to the charity trustees on my examination of the accounts of the company for the year ended </w:t>
      </w:r>
      <w:r w:rsidR="00570BA1" w:rsidRPr="00DF0E2B">
        <w:rPr>
          <w:rFonts w:ascii="Times New Roman" w:hAnsi="Times New Roman" w:cs="Times New Roman"/>
          <w:color w:val="000000"/>
        </w:rPr>
        <w:br/>
      </w:r>
      <w:r w:rsidRPr="00DF0E2B">
        <w:rPr>
          <w:rFonts w:ascii="Times New Roman" w:hAnsi="Times New Roman" w:cs="Times New Roman"/>
          <w:color w:val="000000"/>
        </w:rPr>
        <w:t xml:space="preserve">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w:t>
      </w:r>
    </w:p>
    <w:p w14:paraId="5968900A"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p>
    <w:p w14:paraId="1B6AA80D"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Responsibilities and basis of report</w:t>
      </w:r>
    </w:p>
    <w:p w14:paraId="65BDBB16"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3ABF15F5"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As the charity's trustees of the charitable company (</w:t>
      </w:r>
      <w:proofErr w:type="gramStart"/>
      <w:r w:rsidRPr="00DF0E2B">
        <w:rPr>
          <w:rFonts w:ascii="Times New Roman" w:hAnsi="Times New Roman" w:cs="Times New Roman"/>
          <w:color w:val="000000"/>
        </w:rPr>
        <w:t>and also</w:t>
      </w:r>
      <w:proofErr w:type="gramEnd"/>
      <w:r w:rsidRPr="00DF0E2B">
        <w:rPr>
          <w:rFonts w:ascii="Times New Roman" w:hAnsi="Times New Roman" w:cs="Times New Roman"/>
          <w:color w:val="000000"/>
        </w:rPr>
        <w:t xml:space="preserve"> its directors for the purposes of company law) you are responsible for the preparation of the accounts in accordance with the requirements of the Companies Act 2006 ('the 2006 Act').</w:t>
      </w:r>
    </w:p>
    <w:p w14:paraId="4FBA1F1C"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32485D79"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Having satisfied myself that the accounts of the charitable company are not required to be audited under Part 16 of the 2006 Act and are eligible for independent examination, I report in respect of my examination of your charitable company’s accounts as carried out under section 145 of the Charities Act 2011 ('the 2011 Act'). In carrying out my examination I have followed the Directions given by the Charity Commission under section 145(5) (b) of the 2011 Act.</w:t>
      </w:r>
    </w:p>
    <w:p w14:paraId="1D36BEC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842A220"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Independent examiner's statement</w:t>
      </w:r>
    </w:p>
    <w:p w14:paraId="0F5295CC"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6E49635C"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I have completed my examination. I confirm that no matters have come to my attention in connection with the examination giving me cause to believe:</w:t>
      </w:r>
    </w:p>
    <w:p w14:paraId="1075BFBA"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10490D6D" w14:textId="77777777" w:rsidR="007D4E2B" w:rsidRPr="00DF0E2B" w:rsidRDefault="007D4E2B" w:rsidP="007D4E2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accounting records were not kept in respect of the charitable company as required by section 386 of the 2006 Act; or</w:t>
      </w:r>
    </w:p>
    <w:p w14:paraId="3189A62F" w14:textId="77777777" w:rsidR="007D4E2B" w:rsidRPr="00DF0E2B" w:rsidRDefault="007D4E2B" w:rsidP="007D4E2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accounts do not accord with those records; or</w:t>
      </w:r>
    </w:p>
    <w:p w14:paraId="426A7D9F" w14:textId="77777777" w:rsidR="007D4E2B" w:rsidRPr="00DF0E2B" w:rsidRDefault="007D4E2B" w:rsidP="007D4E2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accounts do not comply with the accounting requirements of section 396 of the 2006 Act other than any requirement that the accounts give a true and fair view which is not a matter considered as part of an independent examination; or</w:t>
      </w:r>
    </w:p>
    <w:p w14:paraId="7062FF9B" w14:textId="77777777" w:rsidR="007D4E2B" w:rsidRPr="00DF0E2B" w:rsidRDefault="007D4E2B" w:rsidP="007D4E2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accounts have not been prepared in accordance with the methods and principles of the Statement of Recommended Practice for accounting and reporting by charities (applicable to charities preparing their accounts in accordance with the Financial Reporting Standard applicable in the UK (FRS 102)).</w:t>
      </w:r>
    </w:p>
    <w:p w14:paraId="20F4D067"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6AEBB2E4"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I have no concerns and have come across no other matters in connection with the examination to which attention should be drawn in this report </w:t>
      </w:r>
      <w:proofErr w:type="gramStart"/>
      <w:r w:rsidRPr="00DF0E2B">
        <w:rPr>
          <w:rFonts w:ascii="Times New Roman" w:hAnsi="Times New Roman" w:cs="Times New Roman"/>
          <w:color w:val="000000"/>
        </w:rPr>
        <w:t>in order to</w:t>
      </w:r>
      <w:proofErr w:type="gramEnd"/>
      <w:r w:rsidRPr="00DF0E2B">
        <w:rPr>
          <w:rFonts w:ascii="Times New Roman" w:hAnsi="Times New Roman" w:cs="Times New Roman"/>
          <w:color w:val="000000"/>
        </w:rPr>
        <w:t xml:space="preserve"> enable a proper understanding of the accounts to be reached.</w:t>
      </w:r>
    </w:p>
    <w:p w14:paraId="6F3ACCDC"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3DD213D3"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3F4F61E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636B324E" w14:textId="6E4D99AE" w:rsidR="007D4E2B" w:rsidRPr="00DF0E2B" w:rsidRDefault="0059275D"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David Wheeler</w:t>
      </w:r>
    </w:p>
    <w:p w14:paraId="2275C94F"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1BB88F8D"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David Wheeler FCCA</w:t>
      </w:r>
    </w:p>
    <w:p w14:paraId="1267E26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Independent Examiner</w:t>
      </w:r>
    </w:p>
    <w:p w14:paraId="366441A9"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Cheeld Wheeler &amp; Co</w:t>
      </w:r>
    </w:p>
    <w:p w14:paraId="0BBE9549"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Chartered Certified Accountants</w:t>
      </w:r>
    </w:p>
    <w:p w14:paraId="2971D1E2"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Redhill Chambers</w:t>
      </w:r>
    </w:p>
    <w:p w14:paraId="0E8DA611"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2d High Street</w:t>
      </w:r>
    </w:p>
    <w:p w14:paraId="6B28A148"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Redhill</w:t>
      </w:r>
    </w:p>
    <w:p w14:paraId="10C02F76"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Surrey</w:t>
      </w:r>
    </w:p>
    <w:p w14:paraId="0D3BD3E6" w14:textId="33A54028" w:rsidR="007D4E2B" w:rsidRPr="00DF0E2B" w:rsidRDefault="00124BC8" w:rsidP="007D4E2B">
      <w:pPr>
        <w:autoSpaceDE w:val="0"/>
        <w:autoSpaceDN w:val="0"/>
        <w:adjustRightInd w:val="0"/>
        <w:spacing w:after="0" w:line="240" w:lineRule="auto"/>
        <w:rPr>
          <w:rFonts w:ascii="Times New Roman" w:hAnsi="Times New Roman" w:cs="Times New Roman"/>
          <w:b/>
          <w:bCs/>
          <w:color w:val="DADADA"/>
        </w:rPr>
      </w:pPr>
      <w:r w:rsidRPr="00DF0E2B">
        <w:rPr>
          <w:rFonts w:ascii="Times New Roman" w:hAnsi="Times New Roman" w:cs="Times New Roman"/>
          <w:color w:val="000000"/>
        </w:rPr>
        <w:t>RH1 1RJ</w:t>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t xml:space="preserve">Date: </w:t>
      </w:r>
    </w:p>
    <w:p w14:paraId="79BF32A4" w14:textId="0EC19D5A" w:rsidR="007D4E2B" w:rsidRPr="006D25D6" w:rsidRDefault="007D4E2B" w:rsidP="00072CBF">
      <w:pPr>
        <w:jc w:val="center"/>
        <w:rPr>
          <w:rFonts w:ascii="Times New Roman" w:hAnsi="Times New Roman" w:cs="Times New Roman"/>
          <w:b/>
          <w:bCs/>
          <w:color w:val="000000"/>
        </w:rPr>
      </w:pPr>
      <w:r w:rsidRPr="00DF0E2B">
        <w:rPr>
          <w:rFonts w:ascii="Times New Roman" w:hAnsi="Times New Roman" w:cs="Times New Roman"/>
          <w:b/>
          <w:bCs/>
          <w:color w:val="000000"/>
          <w:sz w:val="24"/>
          <w:szCs w:val="24"/>
        </w:rPr>
        <w:br w:type="page"/>
      </w:r>
      <w:r w:rsidRPr="006D25D6">
        <w:rPr>
          <w:rFonts w:ascii="Times New Roman" w:hAnsi="Times New Roman" w:cs="Times New Roman"/>
          <w:b/>
          <w:bCs/>
          <w:color w:val="000000"/>
        </w:rPr>
        <w:lastRenderedPageBreak/>
        <w:t>Dorking Society</w:t>
      </w:r>
    </w:p>
    <w:p w14:paraId="3706B58A" w14:textId="77777777" w:rsidR="007D4E2B" w:rsidRPr="006D25D6" w:rsidRDefault="007D4E2B" w:rsidP="007D4E2B">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Statement of Financial Activities</w:t>
      </w:r>
    </w:p>
    <w:p w14:paraId="176F41A2" w14:textId="77777777" w:rsidR="007D4E2B" w:rsidRPr="006D25D6" w:rsidRDefault="007D4E2B" w:rsidP="007D4E2B">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(Incorporating an Income and Expenditure Account)</w:t>
      </w:r>
    </w:p>
    <w:p w14:paraId="223596CE" w14:textId="00F49B0A" w:rsidR="007D4E2B" w:rsidRPr="006D25D6" w:rsidRDefault="007D4E2B" w:rsidP="007D4E2B">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 xml:space="preserve">for the year ended 31 December </w:t>
      </w:r>
      <w:r w:rsidR="00724C38" w:rsidRPr="006D25D6">
        <w:rPr>
          <w:rFonts w:ascii="Times New Roman" w:hAnsi="Times New Roman" w:cs="Times New Roman"/>
          <w:b/>
          <w:bCs/>
          <w:color w:val="000000"/>
        </w:rPr>
        <w:t>202</w:t>
      </w:r>
      <w:r w:rsidR="00072CBF">
        <w:rPr>
          <w:rFonts w:ascii="Times New Roman" w:hAnsi="Times New Roman" w:cs="Times New Roman"/>
          <w:b/>
          <w:bCs/>
          <w:color w:val="000000"/>
        </w:rPr>
        <w:t>5</w:t>
      </w:r>
    </w:p>
    <w:p w14:paraId="6BF04BCB" w14:textId="77777777" w:rsidR="005F6EDE" w:rsidRPr="00DF0E2B" w:rsidRDefault="005F6EDE" w:rsidP="007D4E2B">
      <w:pPr>
        <w:autoSpaceDE w:val="0"/>
        <w:autoSpaceDN w:val="0"/>
        <w:adjustRightInd w:val="0"/>
        <w:spacing w:after="0" w:line="240" w:lineRule="auto"/>
        <w:jc w:val="center"/>
        <w:rPr>
          <w:rFonts w:ascii="Times New Roman" w:hAnsi="Times New Roman" w:cs="Times New Roman"/>
          <w:color w:val="000000"/>
        </w:rPr>
      </w:pPr>
    </w:p>
    <w:p w14:paraId="07420545" w14:textId="38014F38" w:rsidR="00C77204" w:rsidRPr="00DF0E2B" w:rsidRDefault="008E6E32">
      <w:pPr>
        <w:rPr>
          <w:rFonts w:ascii="Times New Roman" w:hAnsi="Times New Roman" w:cs="Times New Roman"/>
          <w:noProof/>
        </w:rPr>
      </w:pPr>
      <w:r w:rsidRPr="008E6E32">
        <w:rPr>
          <w:noProof/>
        </w:rPr>
        <w:drawing>
          <wp:inline distT="0" distB="0" distL="0" distR="0" wp14:anchorId="21444F59" wp14:editId="293DEBFE">
            <wp:extent cx="6188710" cy="6707505"/>
            <wp:effectExtent l="0" t="0" r="2540" b="0"/>
            <wp:docPr id="1892028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707505"/>
                    </a:xfrm>
                    <a:prstGeom prst="rect">
                      <a:avLst/>
                    </a:prstGeom>
                    <a:noFill/>
                    <a:ln>
                      <a:noFill/>
                    </a:ln>
                  </pic:spPr>
                </pic:pic>
              </a:graphicData>
            </a:graphic>
          </wp:inline>
        </w:drawing>
      </w:r>
    </w:p>
    <w:p w14:paraId="5A95D07B" w14:textId="36CAA888" w:rsidR="00447F5B" w:rsidRPr="00DF0E2B" w:rsidRDefault="00447F5B" w:rsidP="007D4E2B">
      <w:pPr>
        <w:autoSpaceDE w:val="0"/>
        <w:autoSpaceDN w:val="0"/>
        <w:adjustRightInd w:val="0"/>
        <w:spacing w:after="0" w:line="240" w:lineRule="auto"/>
        <w:jc w:val="center"/>
        <w:rPr>
          <w:rFonts w:ascii="Times New Roman" w:hAnsi="Times New Roman" w:cs="Times New Roman"/>
          <w:color w:val="000000"/>
        </w:rPr>
      </w:pPr>
    </w:p>
    <w:p w14:paraId="1F90FDC7" w14:textId="77777777" w:rsidR="00447F5B" w:rsidRPr="00DF0E2B" w:rsidRDefault="00447F5B" w:rsidP="007D4E2B">
      <w:pPr>
        <w:autoSpaceDE w:val="0"/>
        <w:autoSpaceDN w:val="0"/>
        <w:adjustRightInd w:val="0"/>
        <w:spacing w:after="0" w:line="240" w:lineRule="auto"/>
        <w:jc w:val="center"/>
        <w:rPr>
          <w:rFonts w:ascii="Times New Roman" w:hAnsi="Times New Roman" w:cs="Times New Roman"/>
          <w:color w:val="000000"/>
        </w:rPr>
      </w:pPr>
    </w:p>
    <w:p w14:paraId="62BD6D6C" w14:textId="77777777" w:rsidR="00447F5B" w:rsidRPr="00DF0E2B" w:rsidRDefault="00447F5B" w:rsidP="007D4E2B">
      <w:pPr>
        <w:autoSpaceDE w:val="0"/>
        <w:autoSpaceDN w:val="0"/>
        <w:adjustRightInd w:val="0"/>
        <w:spacing w:after="0" w:line="240" w:lineRule="auto"/>
        <w:jc w:val="center"/>
        <w:rPr>
          <w:rFonts w:ascii="Times New Roman" w:hAnsi="Times New Roman" w:cs="Times New Roman"/>
          <w:color w:val="000000"/>
        </w:rPr>
      </w:pPr>
    </w:p>
    <w:p w14:paraId="31ED0A0E" w14:textId="18648134" w:rsidR="007D4E2B" w:rsidRDefault="00A13DE2" w:rsidP="007D4E2B">
      <w:pPr>
        <w:autoSpaceDE w:val="0"/>
        <w:autoSpaceDN w:val="0"/>
        <w:adjustRightInd w:val="0"/>
        <w:spacing w:after="0" w:line="240" w:lineRule="auto"/>
        <w:jc w:val="center"/>
        <w:rPr>
          <w:rFonts w:ascii="Times New Roman" w:hAnsi="Times New Roman" w:cs="Times New Roman"/>
          <w:color w:val="000000"/>
        </w:rPr>
      </w:pPr>
      <w:r w:rsidRPr="00DF0E2B">
        <w:rPr>
          <w:rFonts w:ascii="Times New Roman" w:hAnsi="Times New Roman" w:cs="Times New Roman"/>
          <w:color w:val="000000"/>
        </w:rPr>
        <w:t>T</w:t>
      </w:r>
      <w:r w:rsidR="007D4E2B" w:rsidRPr="00DF0E2B">
        <w:rPr>
          <w:rFonts w:ascii="Times New Roman" w:hAnsi="Times New Roman" w:cs="Times New Roman"/>
          <w:color w:val="000000"/>
        </w:rPr>
        <w:t>he notes form part of the financial statements</w:t>
      </w:r>
    </w:p>
    <w:p w14:paraId="39AD32C9" w14:textId="77777777" w:rsidR="00066D93" w:rsidRPr="00DF0E2B" w:rsidRDefault="00066D93" w:rsidP="007D4E2B">
      <w:pPr>
        <w:autoSpaceDE w:val="0"/>
        <w:autoSpaceDN w:val="0"/>
        <w:adjustRightInd w:val="0"/>
        <w:spacing w:after="0" w:line="240" w:lineRule="auto"/>
        <w:jc w:val="center"/>
        <w:rPr>
          <w:rFonts w:ascii="Times New Roman" w:hAnsi="Times New Roman" w:cs="Times New Roman"/>
          <w:color w:val="000000"/>
        </w:rPr>
      </w:pPr>
    </w:p>
    <w:p w14:paraId="6DA7857D"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4EB8F469"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r w:rsidRPr="00DF0E2B">
        <w:rPr>
          <w:rFonts w:ascii="Times New Roman" w:hAnsi="Times New Roman" w:cs="Times New Roman"/>
          <w:b/>
          <w:bCs/>
          <w:color w:val="000000"/>
          <w:sz w:val="24"/>
          <w:szCs w:val="24"/>
        </w:rPr>
        <w:lastRenderedPageBreak/>
        <w:t>Dorking Society</w:t>
      </w:r>
    </w:p>
    <w:p w14:paraId="28853E7B" w14:textId="18E80E3A"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Balance Sheet</w:t>
      </w:r>
    </w:p>
    <w:p w14:paraId="197688C9" w14:textId="7160E605" w:rsidR="00AE0162" w:rsidRPr="00DF0E2B" w:rsidRDefault="009563B3" w:rsidP="00CF683C">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Company </w:t>
      </w:r>
      <w:r w:rsidR="005F6EDE" w:rsidRPr="00DF0E2B">
        <w:rPr>
          <w:rFonts w:ascii="Times New Roman" w:hAnsi="Times New Roman" w:cs="Times New Roman"/>
          <w:b/>
          <w:bCs/>
          <w:color w:val="000000"/>
          <w:sz w:val="24"/>
          <w:szCs w:val="24"/>
        </w:rPr>
        <w:t xml:space="preserve">No. </w:t>
      </w:r>
      <w:r w:rsidRPr="00DF0E2B">
        <w:rPr>
          <w:rFonts w:ascii="Times New Roman" w:hAnsi="Times New Roman" w:cs="Times New Roman"/>
          <w:b/>
          <w:bCs/>
          <w:color w:val="000000"/>
          <w:sz w:val="24"/>
          <w:szCs w:val="24"/>
        </w:rPr>
        <w:t>5126366</w:t>
      </w:r>
    </w:p>
    <w:p w14:paraId="1ABAC276" w14:textId="062B7F24"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DF0E2B">
        <w:rPr>
          <w:rFonts w:ascii="Times New Roman" w:hAnsi="Times New Roman" w:cs="Times New Roman"/>
          <w:b/>
          <w:bCs/>
          <w:color w:val="000000"/>
          <w:sz w:val="24"/>
          <w:szCs w:val="24"/>
        </w:rPr>
        <w:t>At</w:t>
      </w:r>
      <w:proofErr w:type="gramEnd"/>
      <w:r w:rsidRPr="00DF0E2B">
        <w:rPr>
          <w:rFonts w:ascii="Times New Roman" w:hAnsi="Times New Roman" w:cs="Times New Roman"/>
          <w:b/>
          <w:bCs/>
          <w:color w:val="000000"/>
          <w:sz w:val="24"/>
          <w:szCs w:val="24"/>
        </w:rPr>
        <w:t xml:space="preserve">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09C2F12D"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44B2FE6E" w14:textId="02674A3F"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21D7974E" w14:textId="74141492"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6D460E7" w14:textId="6BEB0BEF" w:rsidR="007D4E2B" w:rsidRPr="00DF0E2B" w:rsidRDefault="00066D93" w:rsidP="007D4E2B">
      <w:pPr>
        <w:autoSpaceDE w:val="0"/>
        <w:autoSpaceDN w:val="0"/>
        <w:adjustRightInd w:val="0"/>
        <w:spacing w:after="0" w:line="240" w:lineRule="auto"/>
        <w:rPr>
          <w:rFonts w:ascii="Times New Roman" w:hAnsi="Times New Roman" w:cs="Times New Roman"/>
          <w:color w:val="000000"/>
          <w:sz w:val="24"/>
          <w:szCs w:val="24"/>
        </w:rPr>
      </w:pPr>
      <w:r w:rsidRPr="00066D93">
        <w:rPr>
          <w:noProof/>
        </w:rPr>
        <w:drawing>
          <wp:inline distT="0" distB="0" distL="0" distR="0" wp14:anchorId="09EE65D6" wp14:editId="1BA6E94F">
            <wp:extent cx="6188710" cy="4921250"/>
            <wp:effectExtent l="0" t="0" r="2540" b="0"/>
            <wp:docPr id="730878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4921250"/>
                    </a:xfrm>
                    <a:prstGeom prst="rect">
                      <a:avLst/>
                    </a:prstGeom>
                    <a:noFill/>
                    <a:ln>
                      <a:noFill/>
                    </a:ln>
                  </pic:spPr>
                </pic:pic>
              </a:graphicData>
            </a:graphic>
          </wp:inline>
        </w:drawing>
      </w:r>
    </w:p>
    <w:p w14:paraId="7C966863"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02C00F68"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1D1BC600"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sz w:val="24"/>
          <w:szCs w:val="24"/>
        </w:rPr>
      </w:pPr>
    </w:p>
    <w:p w14:paraId="4D87B0D6"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sz w:val="24"/>
          <w:szCs w:val="24"/>
        </w:rPr>
      </w:pPr>
    </w:p>
    <w:p w14:paraId="6997F37B"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sz w:val="24"/>
          <w:szCs w:val="24"/>
        </w:rPr>
      </w:pPr>
    </w:p>
    <w:p w14:paraId="0564AB8D"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sz w:val="24"/>
          <w:szCs w:val="24"/>
        </w:rPr>
      </w:pPr>
    </w:p>
    <w:p w14:paraId="0215E8FD"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sz w:val="24"/>
          <w:szCs w:val="24"/>
        </w:rPr>
      </w:pPr>
    </w:p>
    <w:p w14:paraId="1D97DE32"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sz w:val="24"/>
          <w:szCs w:val="24"/>
        </w:rPr>
      </w:pPr>
    </w:p>
    <w:p w14:paraId="6633E50D"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sz w:val="24"/>
          <w:szCs w:val="24"/>
        </w:rPr>
      </w:pPr>
    </w:p>
    <w:p w14:paraId="10C7735E" w14:textId="5FD2AF17" w:rsidR="007D4E2B" w:rsidRPr="00DF0E2B" w:rsidRDefault="007D4E2B" w:rsidP="003C1B8E">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color w:val="000000"/>
        </w:rPr>
        <w:t>The notes form part of these financial statements</w:t>
      </w:r>
      <w:r w:rsidRPr="00DF0E2B">
        <w:rPr>
          <w:rFonts w:ascii="Times New Roman" w:hAnsi="Times New Roman" w:cs="Times New Roman"/>
          <w:b/>
          <w:bCs/>
          <w:color w:val="000000"/>
          <w:sz w:val="24"/>
          <w:szCs w:val="24"/>
        </w:rPr>
        <w:br w:type="page"/>
      </w:r>
    </w:p>
    <w:p w14:paraId="4EA1A29B" w14:textId="77777777" w:rsidR="007D4E2B" w:rsidRPr="006D25D6" w:rsidRDefault="007D4E2B" w:rsidP="007D4E2B">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lastRenderedPageBreak/>
        <w:t>Dorking Society</w:t>
      </w:r>
    </w:p>
    <w:p w14:paraId="73C38CBB" w14:textId="3C6F7756" w:rsidR="000C0674" w:rsidRPr="006D25D6" w:rsidRDefault="009563B3" w:rsidP="000C0674">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 xml:space="preserve">Company </w:t>
      </w:r>
      <w:r w:rsidR="000C0674" w:rsidRPr="006D25D6">
        <w:rPr>
          <w:rFonts w:ascii="Times New Roman" w:hAnsi="Times New Roman" w:cs="Times New Roman"/>
          <w:b/>
          <w:bCs/>
          <w:color w:val="000000"/>
        </w:rPr>
        <w:t>05126366</w:t>
      </w:r>
    </w:p>
    <w:p w14:paraId="43D88042" w14:textId="77777777" w:rsidR="007D4E2B" w:rsidRPr="006D25D6" w:rsidRDefault="007D4E2B" w:rsidP="007D4E2B">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Balance Sheet - continued</w:t>
      </w:r>
    </w:p>
    <w:p w14:paraId="63BD3F63" w14:textId="58425055" w:rsidR="007D4E2B" w:rsidRPr="006D25D6" w:rsidRDefault="007D4E2B" w:rsidP="007D4E2B">
      <w:pPr>
        <w:autoSpaceDE w:val="0"/>
        <w:autoSpaceDN w:val="0"/>
        <w:adjustRightInd w:val="0"/>
        <w:spacing w:after="0" w:line="240" w:lineRule="auto"/>
        <w:jc w:val="center"/>
        <w:rPr>
          <w:rFonts w:ascii="Times New Roman" w:hAnsi="Times New Roman" w:cs="Times New Roman"/>
          <w:b/>
          <w:bCs/>
          <w:color w:val="000000"/>
        </w:rPr>
      </w:pPr>
      <w:proofErr w:type="gramStart"/>
      <w:r w:rsidRPr="006D25D6">
        <w:rPr>
          <w:rFonts w:ascii="Times New Roman" w:hAnsi="Times New Roman" w:cs="Times New Roman"/>
          <w:b/>
          <w:bCs/>
          <w:color w:val="000000"/>
        </w:rPr>
        <w:t>At</w:t>
      </w:r>
      <w:proofErr w:type="gramEnd"/>
      <w:r w:rsidRPr="006D25D6">
        <w:rPr>
          <w:rFonts w:ascii="Times New Roman" w:hAnsi="Times New Roman" w:cs="Times New Roman"/>
          <w:b/>
          <w:bCs/>
          <w:color w:val="000000"/>
        </w:rPr>
        <w:t xml:space="preserve"> 31 December </w:t>
      </w:r>
      <w:r w:rsidR="00724C38" w:rsidRPr="006D25D6">
        <w:rPr>
          <w:rFonts w:ascii="Times New Roman" w:hAnsi="Times New Roman" w:cs="Times New Roman"/>
          <w:b/>
          <w:bCs/>
          <w:color w:val="000000"/>
        </w:rPr>
        <w:t>202</w:t>
      </w:r>
      <w:r w:rsidR="00072CBF">
        <w:rPr>
          <w:rFonts w:ascii="Times New Roman" w:hAnsi="Times New Roman" w:cs="Times New Roman"/>
          <w:b/>
          <w:bCs/>
          <w:color w:val="000000"/>
        </w:rPr>
        <w:t>5</w:t>
      </w:r>
    </w:p>
    <w:p w14:paraId="6E35A9E1"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1BC312AE" w14:textId="31824AE3"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 charitable company is entitled to exemption from audit under Section 477 of the Companies Act 2006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w:t>
      </w:r>
    </w:p>
    <w:p w14:paraId="25B04D18"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778A47D0" w14:textId="33FED029"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 members have not required the company to obtain an audit of its financial statements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 xml:space="preserve"> in accordance with Section 476 of the Companies Act 2006.</w:t>
      </w:r>
    </w:p>
    <w:p w14:paraId="0EF1FC5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7469456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The trustees acknowledge their responsibilities for</w:t>
      </w:r>
    </w:p>
    <w:p w14:paraId="05977C8C"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1F91C653" w14:textId="77777777" w:rsidR="007D4E2B" w:rsidRPr="00DF0E2B" w:rsidRDefault="007D4E2B" w:rsidP="00A719BD">
      <w:pPr>
        <w:pStyle w:val="ListParagraph"/>
        <w:numPr>
          <w:ilvl w:val="0"/>
          <w:numId w:val="2"/>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ensuring that the charitable company keeps accounting records that comply with Sections 386 and 387 of the Companies Act 2006 and</w:t>
      </w:r>
    </w:p>
    <w:p w14:paraId="36723239" w14:textId="77777777" w:rsidR="007D4E2B" w:rsidRPr="00DF0E2B" w:rsidRDefault="007D4E2B" w:rsidP="00A719BD">
      <w:pPr>
        <w:pStyle w:val="ListParagraph"/>
        <w:numPr>
          <w:ilvl w:val="0"/>
          <w:numId w:val="2"/>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preparing financial statements which give a true and fair view of the state of affairs of the charitable company as at the end of each financial year and of its surplus or deficit for each financial year in accordance with the requirements of Sections 394 and 395 and which otherwise comply with the requirements of the Companies Act 2006 relating to financial statements, so far as applicable to the charitable company.</w:t>
      </w:r>
    </w:p>
    <w:p w14:paraId="55FD86E7"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7A2D2FB8"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These financial statements have been prepared in accordance with the special provisions of Part 15 of the Companies Act 2006 relating to charitable small companies.</w:t>
      </w:r>
    </w:p>
    <w:p w14:paraId="328CA3F3"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587A6FBA" w14:textId="06F07606"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 xml:space="preserve">The financial statements were approved by the Board of Trustees on </w:t>
      </w:r>
      <w:r w:rsidR="00244AF2" w:rsidRPr="00DF0E2B">
        <w:rPr>
          <w:rFonts w:ascii="Times New Roman" w:hAnsi="Times New Roman" w:cs="Times New Roman"/>
          <w:color w:val="000000"/>
        </w:rPr>
        <w:t xml:space="preserve"> </w:t>
      </w:r>
      <w:r w:rsidR="009563B3" w:rsidRPr="00DF0E2B">
        <w:rPr>
          <w:rFonts w:ascii="Times New Roman" w:hAnsi="Times New Roman" w:cs="Times New Roman"/>
          <w:color w:val="000000"/>
        </w:rPr>
        <w:t xml:space="preserve">     </w:t>
      </w:r>
      <w:r w:rsidR="00F5718E" w:rsidRPr="00DF0E2B">
        <w:rPr>
          <w:rFonts w:ascii="Times New Roman" w:hAnsi="Times New Roman" w:cs="Times New Roman"/>
          <w:color w:val="000000"/>
        </w:rPr>
        <w:t xml:space="preserve">     </w:t>
      </w:r>
      <w:r w:rsidR="009A0A4D">
        <w:rPr>
          <w:rFonts w:ascii="Times New Roman" w:hAnsi="Times New Roman" w:cs="Times New Roman"/>
          <w:color w:val="000000"/>
        </w:rPr>
        <w:t xml:space="preserve">   </w:t>
      </w:r>
      <w:r w:rsidR="00F5718E" w:rsidRPr="00DF0E2B">
        <w:rPr>
          <w:rFonts w:ascii="Times New Roman" w:hAnsi="Times New Roman" w:cs="Times New Roman"/>
          <w:color w:val="000000"/>
        </w:rPr>
        <w:t xml:space="preserve">    </w:t>
      </w:r>
      <w:r w:rsidRPr="00DF0E2B">
        <w:rPr>
          <w:rFonts w:ascii="Times New Roman" w:hAnsi="Times New Roman" w:cs="Times New Roman"/>
          <w:color w:val="000000"/>
        </w:rPr>
        <w:t xml:space="preserve"> and were signed on its behalf by:</w:t>
      </w:r>
    </w:p>
    <w:p w14:paraId="6C1D133A"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32777E0D"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2D2B7471"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771EE3F8"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771CA7E3"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2161A6FA"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19E89DB1"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w:t>
      </w:r>
    </w:p>
    <w:p w14:paraId="0BF6545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Jean Ward - Trustee</w:t>
      </w:r>
    </w:p>
    <w:p w14:paraId="040D3FB5"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0B51B08A"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57EE50EF"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CA3C081"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11D1357"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337BE1D3"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329320BD"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515BB845"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46B8FF17"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421EEEE5"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37BFA35B"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4DEA9D92"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3CABB6C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228F570B"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00B12AA"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242AB9F"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8BC219E" w14:textId="77777777" w:rsidR="00066D93" w:rsidRDefault="007D4E2B" w:rsidP="007D4E2B">
      <w:pPr>
        <w:autoSpaceDE w:val="0"/>
        <w:autoSpaceDN w:val="0"/>
        <w:adjustRightInd w:val="0"/>
        <w:spacing w:after="0" w:line="240" w:lineRule="auto"/>
        <w:jc w:val="center"/>
        <w:rPr>
          <w:rFonts w:ascii="Times New Roman" w:hAnsi="Times New Roman" w:cs="Times New Roman"/>
          <w:color w:val="000000"/>
        </w:rPr>
      </w:pPr>
      <w:r w:rsidRPr="00DF0E2B">
        <w:rPr>
          <w:rFonts w:ascii="Times New Roman" w:hAnsi="Times New Roman" w:cs="Times New Roman"/>
          <w:color w:val="000000"/>
        </w:rPr>
        <w:t>The notes form part of these financial statements</w:t>
      </w:r>
    </w:p>
    <w:p w14:paraId="2485F22B" w14:textId="77777777" w:rsidR="00066D93" w:rsidRDefault="00066D93">
      <w:pPr>
        <w:rPr>
          <w:rFonts w:ascii="Times New Roman" w:hAnsi="Times New Roman" w:cs="Times New Roman"/>
          <w:color w:val="000000"/>
        </w:rPr>
      </w:pPr>
      <w:r>
        <w:rPr>
          <w:rFonts w:ascii="Times New Roman" w:hAnsi="Times New Roman" w:cs="Times New Roman"/>
          <w:color w:val="000000"/>
        </w:rPr>
        <w:br w:type="page"/>
      </w:r>
    </w:p>
    <w:p w14:paraId="02BEE7F4" w14:textId="25C352C3" w:rsidR="009D4CDA" w:rsidRPr="00DF0E2B" w:rsidRDefault="00066D93" w:rsidP="007D4E2B">
      <w:pPr>
        <w:autoSpaceDE w:val="0"/>
        <w:autoSpaceDN w:val="0"/>
        <w:adjustRightInd w:val="0"/>
        <w:spacing w:after="0" w:line="240" w:lineRule="auto"/>
        <w:jc w:val="center"/>
        <w:rPr>
          <w:rFonts w:ascii="Times New Roman" w:hAnsi="Times New Roman" w:cs="Times New Roman"/>
          <w:color w:val="000000"/>
        </w:rPr>
      </w:pPr>
      <w:r w:rsidRPr="00066D93">
        <w:rPr>
          <w:noProof/>
        </w:rPr>
        <w:lastRenderedPageBreak/>
        <w:drawing>
          <wp:inline distT="0" distB="0" distL="0" distR="0" wp14:anchorId="3B16C5A9" wp14:editId="3D05E231">
            <wp:extent cx="5263515" cy="8388350"/>
            <wp:effectExtent l="0" t="0" r="0" b="0"/>
            <wp:docPr id="789123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3515" cy="8388350"/>
                    </a:xfrm>
                    <a:prstGeom prst="rect">
                      <a:avLst/>
                    </a:prstGeom>
                    <a:noFill/>
                    <a:ln>
                      <a:noFill/>
                    </a:ln>
                  </pic:spPr>
                </pic:pic>
              </a:graphicData>
            </a:graphic>
          </wp:inline>
        </w:drawing>
      </w:r>
      <w:r w:rsidR="009D4CDA" w:rsidRPr="00DF0E2B">
        <w:rPr>
          <w:rFonts w:ascii="Times New Roman" w:hAnsi="Times New Roman" w:cs="Times New Roman"/>
          <w:color w:val="000000"/>
        </w:rPr>
        <w:br/>
      </w:r>
    </w:p>
    <w:p w14:paraId="5BBBC501" w14:textId="77777777" w:rsidR="009D4CDA" w:rsidRPr="00DF0E2B" w:rsidRDefault="009D4CDA">
      <w:pPr>
        <w:rPr>
          <w:rFonts w:ascii="Times New Roman" w:hAnsi="Times New Roman" w:cs="Times New Roman"/>
          <w:color w:val="000000"/>
        </w:rPr>
      </w:pPr>
      <w:r w:rsidRPr="00DF0E2B">
        <w:rPr>
          <w:rFonts w:ascii="Times New Roman" w:hAnsi="Times New Roman" w:cs="Times New Roman"/>
          <w:color w:val="000000"/>
        </w:rPr>
        <w:br w:type="page"/>
      </w:r>
    </w:p>
    <w:p w14:paraId="00ADAC4A" w14:textId="7B70D55A" w:rsidR="009D4CDA" w:rsidRPr="00DF0E2B" w:rsidRDefault="009D4CDA">
      <w:pPr>
        <w:rPr>
          <w:rFonts w:ascii="Times New Roman" w:hAnsi="Times New Roman" w:cs="Times New Roman"/>
          <w:b/>
          <w:bCs/>
          <w:color w:val="000000"/>
          <w:sz w:val="24"/>
          <w:szCs w:val="24"/>
        </w:rPr>
      </w:pPr>
    </w:p>
    <w:p w14:paraId="33DF4B3F" w14:textId="6D513BE9" w:rsidR="005646A9" w:rsidRDefault="005646A9"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4684C911" w14:textId="77777777" w:rsidR="005646A9" w:rsidRDefault="005646A9"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3DFBDDE2" w14:textId="18566C48"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Dorking Society</w:t>
      </w:r>
    </w:p>
    <w:p w14:paraId="027BFBB3"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w:t>
      </w:r>
    </w:p>
    <w:p w14:paraId="6973B846" w14:textId="654D9500"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607E4EB2" w14:textId="689DFD18" w:rsidR="0027074C" w:rsidRPr="00DF0E2B" w:rsidRDefault="0027074C"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177142C1" w14:textId="2BAE3AC2" w:rsidR="007D4E2B" w:rsidRPr="00DF0E2B" w:rsidRDefault="0027074C"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The Dorking Society is a charitable company incorporated in England and Wales, and the registered office is as stated in note 4.</w:t>
      </w:r>
    </w:p>
    <w:p w14:paraId="27FB0437" w14:textId="77777777" w:rsidR="0027074C" w:rsidRPr="00DF0E2B" w:rsidRDefault="0027074C" w:rsidP="007D4E2B">
      <w:pPr>
        <w:autoSpaceDE w:val="0"/>
        <w:autoSpaceDN w:val="0"/>
        <w:adjustRightInd w:val="0"/>
        <w:spacing w:after="0" w:line="240" w:lineRule="auto"/>
        <w:rPr>
          <w:rFonts w:ascii="Times New Roman" w:hAnsi="Times New Roman" w:cs="Times New Roman"/>
          <w:b/>
          <w:bCs/>
          <w:color w:val="000000"/>
          <w:sz w:val="24"/>
          <w:szCs w:val="24"/>
        </w:rPr>
      </w:pPr>
    </w:p>
    <w:p w14:paraId="6F1AB11D" w14:textId="77777777" w:rsidR="007D4E2B" w:rsidRPr="00DF0E2B" w:rsidRDefault="007D4E2B" w:rsidP="00A719BD">
      <w:pPr>
        <w:pStyle w:val="ListParagraph"/>
        <w:numPr>
          <w:ilvl w:val="0"/>
          <w:numId w:val="3"/>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ACCOUNTING POLICIES</w:t>
      </w:r>
    </w:p>
    <w:p w14:paraId="6E099EEB"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0222811B"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Basis of preparing the financial statements</w:t>
      </w:r>
    </w:p>
    <w:p w14:paraId="00BF934C" w14:textId="2A7BA463"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 financial statements of the charitable company, which is a public benefit entity under FRS 102, have been prepared in accordance with the Charities SORP (FRS 102) 'Accounting and Reporting by Charities: Statement of Recommended Practice applicable to charities preparing their accounts in accordance with the Financial Reporting Standard applicable in the UK and Republic of Ireland (FRS 102), Financial Reporting Standard 102 'The Financial Reporting Standard applicable in the UK and Republic of Ireland' and the Companies Act 2006. The financial statements have been prepared under the historical cost convention </w:t>
      </w:r>
      <w:proofErr w:type="gramStart"/>
      <w:r w:rsidRPr="00DF0E2B">
        <w:rPr>
          <w:rFonts w:ascii="Times New Roman" w:hAnsi="Times New Roman" w:cs="Times New Roman"/>
          <w:color w:val="000000"/>
        </w:rPr>
        <w:t>with the exception of</w:t>
      </w:r>
      <w:proofErr w:type="gramEnd"/>
      <w:r w:rsidRPr="00DF0E2B">
        <w:rPr>
          <w:rFonts w:ascii="Times New Roman" w:hAnsi="Times New Roman" w:cs="Times New Roman"/>
          <w:color w:val="000000"/>
        </w:rPr>
        <w:t xml:space="preserve"> investments which are included at market value</w:t>
      </w:r>
      <w:r w:rsidR="006D25D6">
        <w:rPr>
          <w:rFonts w:ascii="Times New Roman" w:hAnsi="Times New Roman" w:cs="Times New Roman"/>
          <w:color w:val="000000"/>
        </w:rPr>
        <w:t>.</w:t>
      </w:r>
    </w:p>
    <w:p w14:paraId="50827DB6"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391D9B4F"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accounts have been prepared on a going concern basis and there are no material uncertainties regarding the charity's ability to continue to operate.</w:t>
      </w:r>
    </w:p>
    <w:p w14:paraId="3FDBF785"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4B390A4"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Fund structure</w:t>
      </w:r>
    </w:p>
    <w:p w14:paraId="27C0CFED" w14:textId="131B9F01"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endowment fund consists of the Owen Russ bequest which is a permanent endowment to be used for the purpose of acquiring a building for a permanent museum. The fund has been expended.</w:t>
      </w:r>
    </w:p>
    <w:p w14:paraId="25AFB591" w14:textId="60D54B19" w:rsidR="0027074C" w:rsidRPr="00DF0E2B" w:rsidRDefault="0027074C" w:rsidP="007D4E2B">
      <w:pPr>
        <w:autoSpaceDE w:val="0"/>
        <w:autoSpaceDN w:val="0"/>
        <w:adjustRightInd w:val="0"/>
        <w:spacing w:after="0" w:line="240" w:lineRule="auto"/>
        <w:jc w:val="both"/>
        <w:rPr>
          <w:rFonts w:ascii="Times New Roman" w:hAnsi="Times New Roman" w:cs="Times New Roman"/>
          <w:color w:val="000000"/>
        </w:rPr>
      </w:pPr>
    </w:p>
    <w:p w14:paraId="71AEEC99" w14:textId="6E2DBCF9" w:rsidR="0027074C" w:rsidRPr="00DF0E2B" w:rsidRDefault="0027074C"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Restricted funds comprise funds where the trustees are obliged to utilise the funds in accordance with instructions specified by the donor, or grantor.</w:t>
      </w:r>
    </w:p>
    <w:p w14:paraId="2AF583C0"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27CC2F9F"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Unrestricted funds comprise that income which the trustees are free to use for any purpose in furtherance of the charitable objects. The three unrestricted funds relate to the three principal parts of the Society, namely the Dorking Society General, the Museum and the History Group. </w:t>
      </w:r>
    </w:p>
    <w:p w14:paraId="5F4BBC8E"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b/>
          <w:bCs/>
          <w:color w:val="000000"/>
          <w:sz w:val="24"/>
          <w:szCs w:val="24"/>
        </w:rPr>
      </w:pPr>
    </w:p>
    <w:p w14:paraId="778D6C99"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Income </w:t>
      </w:r>
    </w:p>
    <w:p w14:paraId="078C21B2"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Subscriptions, donations and legacies received for the general purposes of the charity are included as unrestricted funds. Investment income is accounted for in the period in which the Charity is entitled to receipt.</w:t>
      </w:r>
    </w:p>
    <w:p w14:paraId="25F563BC"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51FFF45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Expenditure</w:t>
      </w:r>
    </w:p>
    <w:p w14:paraId="634EA88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Expenditure is recognised on an accrual basis as a liability is incurred.</w:t>
      </w:r>
    </w:p>
    <w:p w14:paraId="5BA3BF25"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33E8DD90" w14:textId="77777777" w:rsidR="007D4E2B" w:rsidRPr="00DF0E2B" w:rsidRDefault="007D4E2B" w:rsidP="00A719BD">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Charitable expenditure comprises those costs incurred by the charity in the delivery of its activities and services for its beneficiaries. It includes both costs that can be allocated directly to such activities and those costs of an indirect nature necessary to support them.</w:t>
      </w:r>
    </w:p>
    <w:p w14:paraId="07889F1A" w14:textId="77777777" w:rsidR="007D4E2B" w:rsidRPr="00DF0E2B" w:rsidRDefault="007D4E2B" w:rsidP="00A719BD">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Governance costs include those costs associated with meeting the constitutional and statutory requirements of the charity and include the examiner's fee and legal costs associated with the incorporation of the charity.</w:t>
      </w:r>
    </w:p>
    <w:p w14:paraId="1F4C6E5B" w14:textId="77777777" w:rsidR="007D4E2B" w:rsidRPr="00DF0E2B" w:rsidRDefault="007D4E2B" w:rsidP="00A719BD">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All costs are allocated between the expenditure categories of the SOFA on a basis designed to reflect the use of the resource. Costs relating to a particular activity are allocated directly; others are apportioned on an appropriate basis.</w:t>
      </w:r>
    </w:p>
    <w:p w14:paraId="52325E97"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12EF1F06" w14:textId="77777777" w:rsidR="00A347C3" w:rsidRDefault="00A347C3" w:rsidP="007D4E2B">
      <w:pPr>
        <w:autoSpaceDE w:val="0"/>
        <w:autoSpaceDN w:val="0"/>
        <w:adjustRightInd w:val="0"/>
        <w:spacing w:after="0" w:line="240" w:lineRule="auto"/>
        <w:rPr>
          <w:rFonts w:ascii="Times New Roman" w:hAnsi="Times New Roman" w:cs="Times New Roman"/>
          <w:b/>
          <w:bCs/>
          <w:color w:val="000000"/>
          <w:sz w:val="24"/>
          <w:szCs w:val="24"/>
        </w:rPr>
      </w:pPr>
    </w:p>
    <w:p w14:paraId="6FD6ABD6" w14:textId="77777777" w:rsidR="00A347C3" w:rsidRPr="006D25D6" w:rsidRDefault="00A347C3" w:rsidP="00A347C3">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lastRenderedPageBreak/>
        <w:t>Dorking Society</w:t>
      </w:r>
    </w:p>
    <w:p w14:paraId="198B25EF" w14:textId="77777777" w:rsidR="00A347C3" w:rsidRPr="006D25D6" w:rsidRDefault="00A347C3" w:rsidP="00A347C3">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Notes to the Financial Statements</w:t>
      </w:r>
    </w:p>
    <w:p w14:paraId="0A3AF89A" w14:textId="77777777" w:rsidR="00A347C3" w:rsidRPr="006D25D6" w:rsidRDefault="00A347C3" w:rsidP="00A347C3">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for the year ended 31 December 202</w:t>
      </w:r>
      <w:r>
        <w:rPr>
          <w:rFonts w:ascii="Times New Roman" w:hAnsi="Times New Roman" w:cs="Times New Roman"/>
          <w:b/>
          <w:bCs/>
          <w:color w:val="000000"/>
        </w:rPr>
        <w:t>5</w:t>
      </w:r>
    </w:p>
    <w:p w14:paraId="7B273971" w14:textId="77777777" w:rsidR="00A347C3" w:rsidRDefault="00A347C3" w:rsidP="007D4E2B">
      <w:pPr>
        <w:autoSpaceDE w:val="0"/>
        <w:autoSpaceDN w:val="0"/>
        <w:adjustRightInd w:val="0"/>
        <w:spacing w:after="0" w:line="240" w:lineRule="auto"/>
        <w:rPr>
          <w:rFonts w:ascii="Times New Roman" w:hAnsi="Times New Roman" w:cs="Times New Roman"/>
          <w:b/>
          <w:bCs/>
          <w:color w:val="000000"/>
          <w:sz w:val="24"/>
          <w:szCs w:val="24"/>
        </w:rPr>
      </w:pPr>
    </w:p>
    <w:p w14:paraId="223EAA3B" w14:textId="77777777" w:rsidR="00A347C3" w:rsidRDefault="00A347C3" w:rsidP="007D4E2B">
      <w:pPr>
        <w:autoSpaceDE w:val="0"/>
        <w:autoSpaceDN w:val="0"/>
        <w:adjustRightInd w:val="0"/>
        <w:spacing w:after="0" w:line="240" w:lineRule="auto"/>
        <w:rPr>
          <w:rFonts w:ascii="Times New Roman" w:hAnsi="Times New Roman" w:cs="Times New Roman"/>
          <w:b/>
          <w:bCs/>
          <w:color w:val="000000"/>
          <w:sz w:val="24"/>
          <w:szCs w:val="24"/>
        </w:rPr>
      </w:pPr>
    </w:p>
    <w:p w14:paraId="00CB28CC" w14:textId="77777777" w:rsidR="007D4E2B" w:rsidRPr="00DF0E2B" w:rsidRDefault="007D4E2B" w:rsidP="00A719BD">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ACCOUNTING POLICIES – continued</w:t>
      </w:r>
    </w:p>
    <w:p w14:paraId="0CE8D1F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1A4EEA09" w14:textId="77777777" w:rsidR="00A347C3" w:rsidRPr="00DF0E2B" w:rsidRDefault="00A347C3" w:rsidP="00A347C3">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Tangible fixed assets</w:t>
      </w:r>
    </w:p>
    <w:p w14:paraId="60751470" w14:textId="77777777" w:rsidR="00A347C3" w:rsidRPr="00DF0E2B" w:rsidRDefault="00A347C3" w:rsidP="00A347C3">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Depreciation is applied to tangible fixed assets at the following rates:</w:t>
      </w:r>
    </w:p>
    <w:p w14:paraId="069DFD3C" w14:textId="77777777" w:rsidR="00A347C3" w:rsidRPr="00DF0E2B" w:rsidRDefault="00A347C3" w:rsidP="00A347C3">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Freehold Buildings - 2% of cost</w:t>
      </w:r>
    </w:p>
    <w:p w14:paraId="76089387" w14:textId="77777777" w:rsidR="00A347C3" w:rsidRPr="00DF0E2B" w:rsidRDefault="00A347C3" w:rsidP="00A347C3">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Individual items are capitalised only if their value exceeds £1,000.</w:t>
      </w:r>
    </w:p>
    <w:p w14:paraId="42108CBE" w14:textId="77777777" w:rsidR="00A347C3" w:rsidRPr="00DF0E2B" w:rsidRDefault="00A347C3" w:rsidP="00A347C3">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Freehold land is not subject to depreciation</w:t>
      </w:r>
    </w:p>
    <w:p w14:paraId="23BCBCB8" w14:textId="77777777" w:rsidR="00A347C3" w:rsidRDefault="00A347C3" w:rsidP="007D4E2B">
      <w:pPr>
        <w:autoSpaceDE w:val="0"/>
        <w:autoSpaceDN w:val="0"/>
        <w:adjustRightInd w:val="0"/>
        <w:spacing w:after="0" w:line="240" w:lineRule="auto"/>
        <w:rPr>
          <w:rFonts w:ascii="Times New Roman" w:hAnsi="Times New Roman" w:cs="Times New Roman"/>
          <w:b/>
          <w:bCs/>
          <w:color w:val="000000"/>
          <w:sz w:val="24"/>
          <w:szCs w:val="24"/>
        </w:rPr>
      </w:pPr>
    </w:p>
    <w:p w14:paraId="5ACBED99" w14:textId="0FF421AE"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Stocks</w:t>
      </w:r>
    </w:p>
    <w:p w14:paraId="74A1FF8A"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Museum stock is stated at the lower of cost or net realisable value.  The stock of the History Group’s books is carried at nil value.</w:t>
      </w:r>
    </w:p>
    <w:p w14:paraId="05D53577"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5F70D21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Taxation</w:t>
      </w:r>
    </w:p>
    <w:p w14:paraId="5026E0BE"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The charity is exempt from corporation tax on its charitable activities.</w:t>
      </w:r>
    </w:p>
    <w:p w14:paraId="7E88AAD7"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C0F07CB"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Staff</w:t>
      </w:r>
    </w:p>
    <w:p w14:paraId="01D9BC18" w14:textId="64829ED5" w:rsidR="007D4E2B" w:rsidRPr="00DF0E2B" w:rsidRDefault="007D4E2B" w:rsidP="00945710">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charity is staffed entirely by volunteers</w:t>
      </w:r>
      <w:r w:rsidR="00DA4BE3" w:rsidRPr="00DF0E2B">
        <w:rPr>
          <w:rFonts w:ascii="Times New Roman" w:hAnsi="Times New Roman" w:cs="Times New Roman"/>
          <w:color w:val="000000"/>
        </w:rPr>
        <w:t>, who operate the museum and its shop, organise the visits to the caves and other outings</w:t>
      </w:r>
      <w:r w:rsidRPr="00DF0E2B">
        <w:rPr>
          <w:rFonts w:ascii="Times New Roman" w:hAnsi="Times New Roman" w:cs="Times New Roman"/>
          <w:color w:val="000000"/>
        </w:rPr>
        <w:t>.  There are no paid employees.</w:t>
      </w:r>
    </w:p>
    <w:p w14:paraId="1911A58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p>
    <w:p w14:paraId="550830D1"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r w:rsidRPr="00DF0E2B">
        <w:rPr>
          <w:rFonts w:ascii="Times New Roman" w:hAnsi="Times New Roman" w:cs="Times New Roman"/>
          <w:b/>
          <w:bCs/>
          <w:color w:val="000000"/>
        </w:rPr>
        <w:t>Donated goods</w:t>
      </w:r>
    </w:p>
    <w:p w14:paraId="2A2480F8"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Donated goods and assets are only valued and recognised when they are disposed as due to the size of the charity it is impracticable to obtain valuations.</w:t>
      </w:r>
    </w:p>
    <w:p w14:paraId="557469A2"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p>
    <w:p w14:paraId="6E0546E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Investments and unrealised gains and losses</w:t>
      </w:r>
    </w:p>
    <w:p w14:paraId="74E1903E"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 fixed asset investments held by the charity are valued at market value. The largest investment is with M&amp;G </w:t>
      </w:r>
      <w:proofErr w:type="spellStart"/>
      <w:proofErr w:type="gramStart"/>
      <w:r w:rsidRPr="00DF0E2B">
        <w:rPr>
          <w:rFonts w:ascii="Times New Roman" w:hAnsi="Times New Roman" w:cs="Times New Roman"/>
          <w:color w:val="000000"/>
        </w:rPr>
        <w:t>Charifund</w:t>
      </w:r>
      <w:proofErr w:type="spellEnd"/>
      <w:proofErr w:type="gramEnd"/>
      <w:r w:rsidRPr="00DF0E2B">
        <w:rPr>
          <w:rFonts w:ascii="Times New Roman" w:hAnsi="Times New Roman" w:cs="Times New Roman"/>
          <w:color w:val="000000"/>
        </w:rPr>
        <w:t xml:space="preserve"> and this suits the purposes of the charity.</w:t>
      </w:r>
    </w:p>
    <w:p w14:paraId="0C67A30C"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7EE6B509"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Unrealised gains and losses are calculated as the difference between the market value at the year end and the opening market value, less accumulated dividend income.</w:t>
      </w:r>
    </w:p>
    <w:p w14:paraId="73BC0484" w14:textId="77777777" w:rsidR="007D4E2B" w:rsidRPr="00DF0E2B" w:rsidRDefault="007D4E2B" w:rsidP="007D4E2B">
      <w:pP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br w:type="page"/>
      </w:r>
    </w:p>
    <w:p w14:paraId="0F062BAD"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7AC638BA" w14:textId="2B0BF538"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217B3035" w14:textId="2A7C11CD"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0DF525D1"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10B87E1F" w14:textId="77777777" w:rsidR="007D4E2B" w:rsidRPr="00DF0E2B" w:rsidRDefault="007D4E2B" w:rsidP="00A719BD">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DONATIONS AND LEGACIES</w:t>
      </w:r>
    </w:p>
    <w:p w14:paraId="10CB31C6"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8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559"/>
        <w:gridCol w:w="283"/>
        <w:gridCol w:w="1296"/>
      </w:tblGrid>
      <w:tr w:rsidR="003825CF" w:rsidRPr="00DF0E2B" w14:paraId="4AE69837" w14:textId="77777777" w:rsidTr="003825CF">
        <w:tc>
          <w:tcPr>
            <w:tcW w:w="5637" w:type="dxa"/>
          </w:tcPr>
          <w:p w14:paraId="5E41297B" w14:textId="77777777" w:rsidR="003825CF" w:rsidRPr="00DF0E2B" w:rsidRDefault="003825CF" w:rsidP="003825CF">
            <w:pPr>
              <w:autoSpaceDE w:val="0"/>
              <w:autoSpaceDN w:val="0"/>
              <w:adjustRightInd w:val="0"/>
              <w:rPr>
                <w:rFonts w:ascii="Times New Roman" w:hAnsi="Times New Roman" w:cs="Times New Roman"/>
                <w:color w:val="000000"/>
                <w:sz w:val="24"/>
                <w:szCs w:val="24"/>
              </w:rPr>
            </w:pPr>
          </w:p>
        </w:tc>
        <w:tc>
          <w:tcPr>
            <w:tcW w:w="1559" w:type="dxa"/>
          </w:tcPr>
          <w:p w14:paraId="04E14880" w14:textId="60B7D874" w:rsidR="003825CF" w:rsidRPr="00DF0E2B" w:rsidRDefault="003825CF" w:rsidP="003825CF">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283" w:type="dxa"/>
          </w:tcPr>
          <w:p w14:paraId="51A710CB" w14:textId="77777777" w:rsidR="003825CF" w:rsidRPr="00DF0E2B" w:rsidRDefault="003825CF" w:rsidP="003825CF">
            <w:pPr>
              <w:autoSpaceDE w:val="0"/>
              <w:autoSpaceDN w:val="0"/>
              <w:adjustRightInd w:val="0"/>
              <w:rPr>
                <w:rFonts w:ascii="Times New Roman" w:hAnsi="Times New Roman" w:cs="Times New Roman"/>
                <w:b/>
                <w:color w:val="000000"/>
                <w:sz w:val="24"/>
                <w:szCs w:val="24"/>
              </w:rPr>
            </w:pPr>
          </w:p>
        </w:tc>
        <w:tc>
          <w:tcPr>
            <w:tcW w:w="1296" w:type="dxa"/>
          </w:tcPr>
          <w:p w14:paraId="669C8E68" w14:textId="643EC759" w:rsidR="003825CF" w:rsidRPr="00DF0E2B" w:rsidRDefault="003825CF" w:rsidP="003825CF">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3825CF" w:rsidRPr="00DF0E2B" w14:paraId="4E4A9CEA" w14:textId="77777777" w:rsidTr="003825CF">
        <w:tc>
          <w:tcPr>
            <w:tcW w:w="5637" w:type="dxa"/>
          </w:tcPr>
          <w:p w14:paraId="0B6A3FF0" w14:textId="77777777" w:rsidR="003825CF" w:rsidRPr="00DF0E2B" w:rsidRDefault="003825CF" w:rsidP="003825CF">
            <w:pPr>
              <w:autoSpaceDE w:val="0"/>
              <w:autoSpaceDN w:val="0"/>
              <w:adjustRightInd w:val="0"/>
              <w:rPr>
                <w:rFonts w:ascii="Times New Roman" w:hAnsi="Times New Roman" w:cs="Times New Roman"/>
                <w:color w:val="000000"/>
                <w:sz w:val="24"/>
                <w:szCs w:val="24"/>
              </w:rPr>
            </w:pPr>
          </w:p>
        </w:tc>
        <w:tc>
          <w:tcPr>
            <w:tcW w:w="1559" w:type="dxa"/>
          </w:tcPr>
          <w:p w14:paraId="06239862" w14:textId="77777777" w:rsidR="003825CF" w:rsidRPr="00DF0E2B" w:rsidRDefault="003825CF" w:rsidP="003825CF">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83" w:type="dxa"/>
          </w:tcPr>
          <w:p w14:paraId="1E9991F0" w14:textId="77777777" w:rsidR="003825CF" w:rsidRPr="00DF0E2B" w:rsidRDefault="003825CF" w:rsidP="003825CF">
            <w:pPr>
              <w:autoSpaceDE w:val="0"/>
              <w:autoSpaceDN w:val="0"/>
              <w:adjustRightInd w:val="0"/>
              <w:rPr>
                <w:rFonts w:ascii="Times New Roman" w:hAnsi="Times New Roman" w:cs="Times New Roman"/>
                <w:b/>
                <w:color w:val="000000"/>
                <w:sz w:val="24"/>
                <w:szCs w:val="24"/>
              </w:rPr>
            </w:pPr>
          </w:p>
        </w:tc>
        <w:tc>
          <w:tcPr>
            <w:tcW w:w="1296" w:type="dxa"/>
          </w:tcPr>
          <w:p w14:paraId="45808D40" w14:textId="5AEC116B" w:rsidR="003825CF" w:rsidRPr="00DF0E2B" w:rsidRDefault="003825CF" w:rsidP="003825CF">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5F083B" w:rsidRPr="00DF0E2B" w14:paraId="3BECA981" w14:textId="77777777" w:rsidTr="0014308D">
        <w:tc>
          <w:tcPr>
            <w:tcW w:w="5637" w:type="dxa"/>
          </w:tcPr>
          <w:p w14:paraId="1F72AA41" w14:textId="77777777" w:rsidR="005F083B" w:rsidRPr="00DF0E2B" w:rsidRDefault="005F083B" w:rsidP="005F083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Donations</w:t>
            </w:r>
          </w:p>
        </w:tc>
        <w:tc>
          <w:tcPr>
            <w:tcW w:w="1559" w:type="dxa"/>
            <w:vAlign w:val="bottom"/>
          </w:tcPr>
          <w:p w14:paraId="0CFA5303" w14:textId="4C1DB8FF" w:rsidR="005F083B" w:rsidRPr="00DF0E2B" w:rsidRDefault="00A347C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7,733</w:t>
            </w:r>
          </w:p>
        </w:tc>
        <w:tc>
          <w:tcPr>
            <w:tcW w:w="283" w:type="dxa"/>
          </w:tcPr>
          <w:p w14:paraId="7A4F53EE" w14:textId="77777777" w:rsidR="005F083B" w:rsidRPr="00DF0E2B" w:rsidRDefault="005F083B" w:rsidP="005F083B">
            <w:pPr>
              <w:autoSpaceDE w:val="0"/>
              <w:autoSpaceDN w:val="0"/>
              <w:adjustRightInd w:val="0"/>
              <w:rPr>
                <w:rFonts w:ascii="Times New Roman" w:hAnsi="Times New Roman" w:cs="Times New Roman"/>
                <w:color w:val="000000"/>
              </w:rPr>
            </w:pPr>
          </w:p>
        </w:tc>
        <w:tc>
          <w:tcPr>
            <w:tcW w:w="1296" w:type="dxa"/>
          </w:tcPr>
          <w:p w14:paraId="7618CE19" w14:textId="062A13EF" w:rsidR="005F083B" w:rsidRPr="00DF0E2B" w:rsidRDefault="00B5063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6,126</w:t>
            </w:r>
          </w:p>
        </w:tc>
      </w:tr>
      <w:tr w:rsidR="005F083B" w:rsidRPr="00DF0E2B" w14:paraId="6F4166F6" w14:textId="77777777" w:rsidTr="0014308D">
        <w:tc>
          <w:tcPr>
            <w:tcW w:w="5637" w:type="dxa"/>
          </w:tcPr>
          <w:p w14:paraId="24146918" w14:textId="015C09F1" w:rsidR="005F083B" w:rsidRPr="00DF0E2B" w:rsidRDefault="005F083B" w:rsidP="005F083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Legacies</w:t>
            </w:r>
          </w:p>
        </w:tc>
        <w:tc>
          <w:tcPr>
            <w:tcW w:w="1559" w:type="dxa"/>
            <w:vAlign w:val="bottom"/>
          </w:tcPr>
          <w:p w14:paraId="3E1080DB" w14:textId="2B4EDAEA" w:rsidR="005F083B" w:rsidRPr="00DF0E2B" w:rsidRDefault="00A347C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283" w:type="dxa"/>
          </w:tcPr>
          <w:p w14:paraId="1A2C3032" w14:textId="77777777" w:rsidR="005F083B" w:rsidRPr="00DF0E2B" w:rsidRDefault="005F083B" w:rsidP="005F083B">
            <w:pPr>
              <w:autoSpaceDE w:val="0"/>
              <w:autoSpaceDN w:val="0"/>
              <w:adjustRightInd w:val="0"/>
              <w:rPr>
                <w:rFonts w:ascii="Times New Roman" w:hAnsi="Times New Roman" w:cs="Times New Roman"/>
                <w:color w:val="000000"/>
              </w:rPr>
            </w:pPr>
          </w:p>
        </w:tc>
        <w:tc>
          <w:tcPr>
            <w:tcW w:w="1296" w:type="dxa"/>
          </w:tcPr>
          <w:p w14:paraId="28C35B82" w14:textId="1EC0398E" w:rsidR="005F083B" w:rsidRPr="00DF0E2B" w:rsidRDefault="00B5063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6,000</w:t>
            </w:r>
          </w:p>
        </w:tc>
      </w:tr>
      <w:tr w:rsidR="005F083B" w:rsidRPr="00DF0E2B" w14:paraId="133532EF" w14:textId="77777777" w:rsidTr="0014308D">
        <w:tc>
          <w:tcPr>
            <w:tcW w:w="5637" w:type="dxa"/>
          </w:tcPr>
          <w:p w14:paraId="012F888B" w14:textId="77777777" w:rsidR="005F083B" w:rsidRPr="00DF0E2B" w:rsidRDefault="005F083B" w:rsidP="005F083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Gift aid</w:t>
            </w:r>
          </w:p>
        </w:tc>
        <w:tc>
          <w:tcPr>
            <w:tcW w:w="1559" w:type="dxa"/>
            <w:vAlign w:val="bottom"/>
          </w:tcPr>
          <w:p w14:paraId="1795E556" w14:textId="34C457C1" w:rsidR="005F083B" w:rsidRPr="00DF0E2B" w:rsidRDefault="00A347C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1,733</w:t>
            </w:r>
          </w:p>
        </w:tc>
        <w:tc>
          <w:tcPr>
            <w:tcW w:w="283" w:type="dxa"/>
          </w:tcPr>
          <w:p w14:paraId="6C8BC77E" w14:textId="77777777" w:rsidR="005F083B" w:rsidRPr="00DF0E2B" w:rsidRDefault="005F083B" w:rsidP="005F083B">
            <w:pPr>
              <w:autoSpaceDE w:val="0"/>
              <w:autoSpaceDN w:val="0"/>
              <w:adjustRightInd w:val="0"/>
              <w:rPr>
                <w:rFonts w:ascii="Times New Roman" w:hAnsi="Times New Roman" w:cs="Times New Roman"/>
                <w:color w:val="000000"/>
              </w:rPr>
            </w:pPr>
          </w:p>
        </w:tc>
        <w:tc>
          <w:tcPr>
            <w:tcW w:w="1296" w:type="dxa"/>
          </w:tcPr>
          <w:p w14:paraId="61686415" w14:textId="354CA2B2" w:rsidR="005F083B" w:rsidRPr="00DF0E2B" w:rsidRDefault="00B5063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850</w:t>
            </w:r>
          </w:p>
        </w:tc>
      </w:tr>
      <w:tr w:rsidR="005F083B" w:rsidRPr="00DF0E2B" w14:paraId="7EAB56B0" w14:textId="77777777" w:rsidTr="0014308D">
        <w:tc>
          <w:tcPr>
            <w:tcW w:w="5637" w:type="dxa"/>
          </w:tcPr>
          <w:p w14:paraId="7AEFBF9B" w14:textId="77777777" w:rsidR="005F083B" w:rsidRPr="00DF0E2B" w:rsidRDefault="005F083B" w:rsidP="005F083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Subscriptions</w:t>
            </w:r>
          </w:p>
        </w:tc>
        <w:tc>
          <w:tcPr>
            <w:tcW w:w="1559" w:type="dxa"/>
            <w:tcBorders>
              <w:bottom w:val="single" w:sz="4" w:space="0" w:color="auto"/>
            </w:tcBorders>
            <w:vAlign w:val="bottom"/>
          </w:tcPr>
          <w:p w14:paraId="5A9693C5" w14:textId="08E624CB" w:rsidR="005F083B" w:rsidRPr="00DF0E2B" w:rsidRDefault="00A347C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5,037</w:t>
            </w:r>
          </w:p>
        </w:tc>
        <w:tc>
          <w:tcPr>
            <w:tcW w:w="283" w:type="dxa"/>
          </w:tcPr>
          <w:p w14:paraId="5DAFCD26" w14:textId="77777777" w:rsidR="005F083B" w:rsidRPr="00DF0E2B" w:rsidRDefault="005F083B" w:rsidP="005F083B">
            <w:pPr>
              <w:autoSpaceDE w:val="0"/>
              <w:autoSpaceDN w:val="0"/>
              <w:adjustRightInd w:val="0"/>
              <w:rPr>
                <w:rFonts w:ascii="Times New Roman" w:hAnsi="Times New Roman" w:cs="Times New Roman"/>
                <w:color w:val="000000"/>
              </w:rPr>
            </w:pPr>
          </w:p>
        </w:tc>
        <w:tc>
          <w:tcPr>
            <w:tcW w:w="1296" w:type="dxa"/>
            <w:tcBorders>
              <w:bottom w:val="single" w:sz="4" w:space="0" w:color="auto"/>
            </w:tcBorders>
          </w:tcPr>
          <w:p w14:paraId="79594B57" w14:textId="7CEC0EB8" w:rsidR="005F083B" w:rsidRPr="00DF0E2B" w:rsidRDefault="00B5063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5,133</w:t>
            </w:r>
          </w:p>
        </w:tc>
      </w:tr>
      <w:tr w:rsidR="003825CF" w:rsidRPr="00DF0E2B" w14:paraId="0DB6B72B" w14:textId="77777777" w:rsidTr="003825CF">
        <w:tc>
          <w:tcPr>
            <w:tcW w:w="5637" w:type="dxa"/>
          </w:tcPr>
          <w:p w14:paraId="0E298DE2" w14:textId="77777777" w:rsidR="003825CF" w:rsidRPr="00DF0E2B" w:rsidRDefault="003825CF" w:rsidP="003825CF">
            <w:pPr>
              <w:autoSpaceDE w:val="0"/>
              <w:autoSpaceDN w:val="0"/>
              <w:adjustRightInd w:val="0"/>
              <w:rPr>
                <w:rFonts w:ascii="Times New Roman" w:hAnsi="Times New Roman" w:cs="Times New Roman"/>
                <w:color w:val="000000"/>
              </w:rPr>
            </w:pPr>
          </w:p>
        </w:tc>
        <w:tc>
          <w:tcPr>
            <w:tcW w:w="1559" w:type="dxa"/>
            <w:tcBorders>
              <w:top w:val="single" w:sz="4" w:space="0" w:color="auto"/>
              <w:bottom w:val="double" w:sz="4" w:space="0" w:color="auto"/>
            </w:tcBorders>
          </w:tcPr>
          <w:p w14:paraId="6B34D8F6" w14:textId="36492D98" w:rsidR="003825CF" w:rsidRPr="00DF0E2B" w:rsidRDefault="00A347C3" w:rsidP="003825CF">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14,503</w:t>
            </w:r>
          </w:p>
        </w:tc>
        <w:tc>
          <w:tcPr>
            <w:tcW w:w="283" w:type="dxa"/>
          </w:tcPr>
          <w:p w14:paraId="6574489B" w14:textId="77777777" w:rsidR="003825CF" w:rsidRPr="00DF0E2B" w:rsidRDefault="003825CF" w:rsidP="003825CF">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77051AE1" w14:textId="13D9B636" w:rsidR="003825CF" w:rsidRPr="00DF0E2B" w:rsidRDefault="00B50633" w:rsidP="003825CF">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18,109</w:t>
            </w:r>
          </w:p>
        </w:tc>
      </w:tr>
    </w:tbl>
    <w:p w14:paraId="359D9828" w14:textId="5C87D1DB"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65B842E0" w14:textId="77777777" w:rsidR="00945710" w:rsidRPr="00DF0E2B" w:rsidRDefault="00945710" w:rsidP="007D4E2B">
      <w:pPr>
        <w:autoSpaceDE w:val="0"/>
        <w:autoSpaceDN w:val="0"/>
        <w:adjustRightInd w:val="0"/>
        <w:spacing w:after="0" w:line="240" w:lineRule="auto"/>
        <w:rPr>
          <w:rFonts w:ascii="Times New Roman" w:hAnsi="Times New Roman" w:cs="Times New Roman"/>
          <w:color w:val="000000"/>
        </w:rPr>
      </w:pPr>
    </w:p>
    <w:p w14:paraId="1448DD18" w14:textId="77777777" w:rsidR="007D4E2B" w:rsidRPr="00DF0E2B" w:rsidRDefault="007D4E2B" w:rsidP="00A719BD">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INCOME FROM CHARITABLE ACTIVITIES</w:t>
      </w:r>
    </w:p>
    <w:p w14:paraId="4A56AEAB"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8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283"/>
        <w:gridCol w:w="1380"/>
        <w:gridCol w:w="363"/>
        <w:gridCol w:w="1296"/>
      </w:tblGrid>
      <w:tr w:rsidR="007D4E2B" w:rsidRPr="00DF0E2B" w14:paraId="7D8759E1" w14:textId="77777777" w:rsidTr="00BF327B">
        <w:tc>
          <w:tcPr>
            <w:tcW w:w="3652" w:type="dxa"/>
          </w:tcPr>
          <w:p w14:paraId="7A77C4D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843" w:type="dxa"/>
          </w:tcPr>
          <w:p w14:paraId="5FC83DF5"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Activity</w:t>
            </w:r>
          </w:p>
        </w:tc>
        <w:tc>
          <w:tcPr>
            <w:tcW w:w="283" w:type="dxa"/>
          </w:tcPr>
          <w:p w14:paraId="1FFDBA98"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380" w:type="dxa"/>
          </w:tcPr>
          <w:p w14:paraId="63EC23D8" w14:textId="424716DD"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363" w:type="dxa"/>
          </w:tcPr>
          <w:p w14:paraId="7528125F"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1D55BED9" w14:textId="3EAE23C3" w:rsidR="007D4E2B" w:rsidRPr="00DF0E2B" w:rsidRDefault="00A061DA"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2817C467" w14:textId="77777777" w:rsidTr="00BF327B">
        <w:tc>
          <w:tcPr>
            <w:tcW w:w="3652" w:type="dxa"/>
          </w:tcPr>
          <w:p w14:paraId="4C8FFEC7"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843" w:type="dxa"/>
          </w:tcPr>
          <w:p w14:paraId="4B2E03D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283" w:type="dxa"/>
          </w:tcPr>
          <w:p w14:paraId="3F55358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380" w:type="dxa"/>
          </w:tcPr>
          <w:p w14:paraId="42F261C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363" w:type="dxa"/>
          </w:tcPr>
          <w:p w14:paraId="679D761D"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1EC9358A"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A061DA" w:rsidRPr="00DF0E2B" w14:paraId="75AC4C85" w14:textId="77777777" w:rsidTr="00BF327B">
        <w:tc>
          <w:tcPr>
            <w:tcW w:w="3652" w:type="dxa"/>
          </w:tcPr>
          <w:p w14:paraId="32D67205"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Museum admissions</w:t>
            </w:r>
          </w:p>
        </w:tc>
        <w:tc>
          <w:tcPr>
            <w:tcW w:w="1843" w:type="dxa"/>
          </w:tcPr>
          <w:p w14:paraId="67E0F20C"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Admissions</w:t>
            </w:r>
          </w:p>
        </w:tc>
        <w:tc>
          <w:tcPr>
            <w:tcW w:w="283" w:type="dxa"/>
          </w:tcPr>
          <w:p w14:paraId="3BB29418"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1380" w:type="dxa"/>
          </w:tcPr>
          <w:p w14:paraId="4CE83F79" w14:textId="2F7E0CE8"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660</w:t>
            </w:r>
          </w:p>
        </w:tc>
        <w:tc>
          <w:tcPr>
            <w:tcW w:w="363" w:type="dxa"/>
          </w:tcPr>
          <w:p w14:paraId="04D7EE3C"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6ADB2F23" w14:textId="3066E19A"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755</w:t>
            </w:r>
          </w:p>
        </w:tc>
      </w:tr>
      <w:tr w:rsidR="00A061DA" w:rsidRPr="00DF0E2B" w14:paraId="748DA2A6" w14:textId="77777777" w:rsidTr="00BF327B">
        <w:tc>
          <w:tcPr>
            <w:tcW w:w="3652" w:type="dxa"/>
          </w:tcPr>
          <w:p w14:paraId="6E007F6D"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Sales of merchandise</w:t>
            </w:r>
          </w:p>
        </w:tc>
        <w:tc>
          <w:tcPr>
            <w:tcW w:w="1843" w:type="dxa"/>
          </w:tcPr>
          <w:p w14:paraId="24257535"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Sales</w:t>
            </w:r>
          </w:p>
        </w:tc>
        <w:tc>
          <w:tcPr>
            <w:tcW w:w="283" w:type="dxa"/>
          </w:tcPr>
          <w:p w14:paraId="4C0E286D"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1380" w:type="dxa"/>
          </w:tcPr>
          <w:p w14:paraId="5631C3F3" w14:textId="039432DC"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4,975</w:t>
            </w:r>
          </w:p>
        </w:tc>
        <w:tc>
          <w:tcPr>
            <w:tcW w:w="363" w:type="dxa"/>
          </w:tcPr>
          <w:p w14:paraId="4E371FC3"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33CA578E" w14:textId="72B2B61F"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4,988</w:t>
            </w:r>
          </w:p>
        </w:tc>
      </w:tr>
      <w:tr w:rsidR="00A061DA" w:rsidRPr="00DF0E2B" w14:paraId="2D3B71EC" w14:textId="77777777" w:rsidTr="00BF327B">
        <w:tc>
          <w:tcPr>
            <w:tcW w:w="3652" w:type="dxa"/>
          </w:tcPr>
          <w:p w14:paraId="08CA35BE"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Caves income</w:t>
            </w:r>
          </w:p>
        </w:tc>
        <w:tc>
          <w:tcPr>
            <w:tcW w:w="1843" w:type="dxa"/>
          </w:tcPr>
          <w:p w14:paraId="507C645B"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Caves</w:t>
            </w:r>
          </w:p>
        </w:tc>
        <w:tc>
          <w:tcPr>
            <w:tcW w:w="283" w:type="dxa"/>
          </w:tcPr>
          <w:p w14:paraId="4F22E8F3"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1380" w:type="dxa"/>
          </w:tcPr>
          <w:p w14:paraId="094F8FB7" w14:textId="0A4685A5"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5,842</w:t>
            </w:r>
          </w:p>
        </w:tc>
        <w:tc>
          <w:tcPr>
            <w:tcW w:w="363" w:type="dxa"/>
          </w:tcPr>
          <w:p w14:paraId="4C49265D"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2D51912F" w14:textId="31E71CF4"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6,086</w:t>
            </w:r>
          </w:p>
        </w:tc>
      </w:tr>
      <w:tr w:rsidR="00A347C3" w:rsidRPr="00DF0E2B" w14:paraId="49AB0871" w14:textId="77777777" w:rsidTr="005F5EC5">
        <w:tc>
          <w:tcPr>
            <w:tcW w:w="3652" w:type="dxa"/>
          </w:tcPr>
          <w:p w14:paraId="312E8804" w14:textId="77777777" w:rsidR="00A347C3" w:rsidRPr="00DF0E2B" w:rsidRDefault="00A347C3" w:rsidP="005F5EC5">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Other activities</w:t>
            </w:r>
          </w:p>
        </w:tc>
        <w:tc>
          <w:tcPr>
            <w:tcW w:w="1843" w:type="dxa"/>
          </w:tcPr>
          <w:p w14:paraId="6124C410" w14:textId="77777777" w:rsidR="00A347C3" w:rsidRPr="00DF0E2B" w:rsidRDefault="00A347C3" w:rsidP="005F5EC5">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Outings</w:t>
            </w:r>
          </w:p>
        </w:tc>
        <w:tc>
          <w:tcPr>
            <w:tcW w:w="283" w:type="dxa"/>
          </w:tcPr>
          <w:p w14:paraId="5A828602" w14:textId="77777777" w:rsidR="00A347C3" w:rsidRPr="00DF0E2B" w:rsidRDefault="00A347C3" w:rsidP="005F5EC5">
            <w:pPr>
              <w:autoSpaceDE w:val="0"/>
              <w:autoSpaceDN w:val="0"/>
              <w:adjustRightInd w:val="0"/>
              <w:jc w:val="right"/>
              <w:rPr>
                <w:rFonts w:ascii="Times New Roman" w:hAnsi="Times New Roman" w:cs="Times New Roman"/>
                <w:color w:val="000000"/>
              </w:rPr>
            </w:pPr>
          </w:p>
        </w:tc>
        <w:tc>
          <w:tcPr>
            <w:tcW w:w="1380" w:type="dxa"/>
          </w:tcPr>
          <w:p w14:paraId="5C5BDFA7" w14:textId="1B91427A" w:rsidR="00A347C3" w:rsidRPr="00DF0E2B" w:rsidRDefault="00A347C3" w:rsidP="005F5EC5">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2,642</w:t>
            </w:r>
          </w:p>
        </w:tc>
        <w:tc>
          <w:tcPr>
            <w:tcW w:w="363" w:type="dxa"/>
          </w:tcPr>
          <w:p w14:paraId="4B9FFD35" w14:textId="77777777" w:rsidR="00A347C3" w:rsidRPr="00DF0E2B" w:rsidRDefault="00A347C3" w:rsidP="005F5EC5">
            <w:pPr>
              <w:autoSpaceDE w:val="0"/>
              <w:autoSpaceDN w:val="0"/>
              <w:adjustRightInd w:val="0"/>
              <w:rPr>
                <w:rFonts w:ascii="Times New Roman" w:hAnsi="Times New Roman" w:cs="Times New Roman"/>
                <w:color w:val="000000"/>
              </w:rPr>
            </w:pPr>
          </w:p>
        </w:tc>
        <w:tc>
          <w:tcPr>
            <w:tcW w:w="1296" w:type="dxa"/>
          </w:tcPr>
          <w:p w14:paraId="53C1B78A" w14:textId="77777777" w:rsidR="00A347C3" w:rsidRPr="00DF0E2B" w:rsidRDefault="00A347C3" w:rsidP="005F5EC5">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2,737</w:t>
            </w:r>
          </w:p>
        </w:tc>
      </w:tr>
      <w:tr w:rsidR="00A347C3" w:rsidRPr="00DF0E2B" w14:paraId="444AD3B4" w14:textId="77777777" w:rsidTr="00BF327B">
        <w:tc>
          <w:tcPr>
            <w:tcW w:w="3652" w:type="dxa"/>
          </w:tcPr>
          <w:p w14:paraId="1BC75871" w14:textId="77777777" w:rsidR="00A347C3" w:rsidRPr="00DF0E2B" w:rsidRDefault="00A347C3" w:rsidP="00A061DA">
            <w:pPr>
              <w:autoSpaceDE w:val="0"/>
              <w:autoSpaceDN w:val="0"/>
              <w:adjustRightInd w:val="0"/>
              <w:rPr>
                <w:rFonts w:ascii="Times New Roman" w:hAnsi="Times New Roman" w:cs="Times New Roman"/>
                <w:color w:val="000000"/>
              </w:rPr>
            </w:pPr>
          </w:p>
        </w:tc>
        <w:tc>
          <w:tcPr>
            <w:tcW w:w="1843" w:type="dxa"/>
          </w:tcPr>
          <w:p w14:paraId="4998A88A" w14:textId="77777777" w:rsidR="00A347C3" w:rsidRPr="00DF0E2B" w:rsidRDefault="00A347C3" w:rsidP="00A061DA">
            <w:pPr>
              <w:autoSpaceDE w:val="0"/>
              <w:autoSpaceDN w:val="0"/>
              <w:adjustRightInd w:val="0"/>
              <w:rPr>
                <w:rFonts w:ascii="Times New Roman" w:hAnsi="Times New Roman" w:cs="Times New Roman"/>
                <w:color w:val="000000"/>
              </w:rPr>
            </w:pPr>
          </w:p>
        </w:tc>
        <w:tc>
          <w:tcPr>
            <w:tcW w:w="283" w:type="dxa"/>
          </w:tcPr>
          <w:p w14:paraId="00868689" w14:textId="77777777" w:rsidR="00A347C3" w:rsidRPr="00DF0E2B" w:rsidRDefault="00A347C3" w:rsidP="00A061DA">
            <w:pPr>
              <w:autoSpaceDE w:val="0"/>
              <w:autoSpaceDN w:val="0"/>
              <w:adjustRightInd w:val="0"/>
              <w:jc w:val="right"/>
              <w:rPr>
                <w:rFonts w:ascii="Times New Roman" w:hAnsi="Times New Roman" w:cs="Times New Roman"/>
                <w:color w:val="000000"/>
              </w:rPr>
            </w:pPr>
          </w:p>
        </w:tc>
        <w:tc>
          <w:tcPr>
            <w:tcW w:w="1380" w:type="dxa"/>
          </w:tcPr>
          <w:p w14:paraId="43E3E56D" w14:textId="77777777" w:rsidR="00A347C3" w:rsidRPr="00DF0E2B" w:rsidRDefault="00A347C3" w:rsidP="00A061DA">
            <w:pPr>
              <w:autoSpaceDE w:val="0"/>
              <w:autoSpaceDN w:val="0"/>
              <w:adjustRightInd w:val="0"/>
              <w:jc w:val="right"/>
              <w:rPr>
                <w:rFonts w:ascii="Times New Roman" w:hAnsi="Times New Roman" w:cs="Times New Roman"/>
                <w:color w:val="000000"/>
              </w:rPr>
            </w:pPr>
          </w:p>
        </w:tc>
        <w:tc>
          <w:tcPr>
            <w:tcW w:w="363" w:type="dxa"/>
          </w:tcPr>
          <w:p w14:paraId="18E54E28" w14:textId="77777777" w:rsidR="00A347C3" w:rsidRPr="00DF0E2B" w:rsidRDefault="00A347C3" w:rsidP="00A061DA">
            <w:pPr>
              <w:autoSpaceDE w:val="0"/>
              <w:autoSpaceDN w:val="0"/>
              <w:adjustRightInd w:val="0"/>
              <w:rPr>
                <w:rFonts w:ascii="Times New Roman" w:hAnsi="Times New Roman" w:cs="Times New Roman"/>
                <w:color w:val="000000"/>
              </w:rPr>
            </w:pPr>
          </w:p>
        </w:tc>
        <w:tc>
          <w:tcPr>
            <w:tcW w:w="1296" w:type="dxa"/>
          </w:tcPr>
          <w:p w14:paraId="2FF42561" w14:textId="77777777" w:rsidR="00A347C3" w:rsidRDefault="00A347C3" w:rsidP="00A061DA">
            <w:pPr>
              <w:autoSpaceDE w:val="0"/>
              <w:autoSpaceDN w:val="0"/>
              <w:adjustRightInd w:val="0"/>
              <w:jc w:val="right"/>
              <w:rPr>
                <w:rFonts w:ascii="Times New Roman" w:hAnsi="Times New Roman" w:cs="Times New Roman"/>
                <w:color w:val="000000"/>
              </w:rPr>
            </w:pPr>
          </w:p>
        </w:tc>
      </w:tr>
      <w:tr w:rsidR="00A061DA" w:rsidRPr="00DF0E2B" w14:paraId="2DB4ED70" w14:textId="77777777" w:rsidTr="00BF327B">
        <w:tc>
          <w:tcPr>
            <w:tcW w:w="3652" w:type="dxa"/>
          </w:tcPr>
          <w:p w14:paraId="5C8E26E6"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843" w:type="dxa"/>
          </w:tcPr>
          <w:p w14:paraId="54774049"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283" w:type="dxa"/>
          </w:tcPr>
          <w:p w14:paraId="7DEA1E96"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1380" w:type="dxa"/>
            <w:tcBorders>
              <w:top w:val="single" w:sz="4" w:space="0" w:color="auto"/>
              <w:bottom w:val="double" w:sz="4" w:space="0" w:color="auto"/>
            </w:tcBorders>
          </w:tcPr>
          <w:p w14:paraId="19A45A2E" w14:textId="54E1522A"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14,119</w:t>
            </w:r>
          </w:p>
        </w:tc>
        <w:tc>
          <w:tcPr>
            <w:tcW w:w="363" w:type="dxa"/>
          </w:tcPr>
          <w:p w14:paraId="51244996"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7827E624" w14:textId="25C6A2FF"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14,566</w:t>
            </w:r>
          </w:p>
        </w:tc>
      </w:tr>
    </w:tbl>
    <w:p w14:paraId="1105ACF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21CA54C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6A243614" w14:textId="77777777" w:rsidR="007D4E2B" w:rsidRPr="00DF0E2B" w:rsidRDefault="007D4E2B" w:rsidP="00A719BD">
      <w:pPr>
        <w:pStyle w:val="ListParagraph"/>
        <w:numPr>
          <w:ilvl w:val="0"/>
          <w:numId w:val="7"/>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OTHER TRADING ACTIVITIES</w:t>
      </w:r>
    </w:p>
    <w:p w14:paraId="0A3B95E7"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8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417"/>
        <w:gridCol w:w="425"/>
        <w:gridCol w:w="1296"/>
      </w:tblGrid>
      <w:tr w:rsidR="00A061DA" w:rsidRPr="00DF0E2B" w14:paraId="0D68778D" w14:textId="77777777" w:rsidTr="00BF327B">
        <w:tc>
          <w:tcPr>
            <w:tcW w:w="5637" w:type="dxa"/>
          </w:tcPr>
          <w:p w14:paraId="2AF28354" w14:textId="77777777" w:rsidR="00A061DA" w:rsidRPr="00DF0E2B" w:rsidRDefault="00A061DA" w:rsidP="00A061DA">
            <w:pPr>
              <w:autoSpaceDE w:val="0"/>
              <w:autoSpaceDN w:val="0"/>
              <w:adjustRightInd w:val="0"/>
              <w:rPr>
                <w:rFonts w:ascii="Times New Roman" w:hAnsi="Times New Roman" w:cs="Times New Roman"/>
                <w:color w:val="000000"/>
                <w:sz w:val="24"/>
                <w:szCs w:val="24"/>
              </w:rPr>
            </w:pPr>
          </w:p>
        </w:tc>
        <w:tc>
          <w:tcPr>
            <w:tcW w:w="1417" w:type="dxa"/>
          </w:tcPr>
          <w:p w14:paraId="34A50123" w14:textId="4FFC1350"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425" w:type="dxa"/>
          </w:tcPr>
          <w:p w14:paraId="39296A77" w14:textId="77777777" w:rsidR="00A061DA" w:rsidRPr="00DF0E2B" w:rsidRDefault="00A061DA" w:rsidP="00A061DA">
            <w:pPr>
              <w:autoSpaceDE w:val="0"/>
              <w:autoSpaceDN w:val="0"/>
              <w:adjustRightInd w:val="0"/>
              <w:rPr>
                <w:rFonts w:ascii="Times New Roman" w:hAnsi="Times New Roman" w:cs="Times New Roman"/>
                <w:b/>
                <w:color w:val="000000"/>
                <w:sz w:val="24"/>
                <w:szCs w:val="24"/>
              </w:rPr>
            </w:pPr>
          </w:p>
        </w:tc>
        <w:tc>
          <w:tcPr>
            <w:tcW w:w="1296" w:type="dxa"/>
          </w:tcPr>
          <w:p w14:paraId="04E62D67" w14:textId="35642A2E"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63D6F532" w14:textId="77777777" w:rsidTr="00BF327B">
        <w:tc>
          <w:tcPr>
            <w:tcW w:w="5637" w:type="dxa"/>
          </w:tcPr>
          <w:p w14:paraId="7BBF195C"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6D3CE70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425" w:type="dxa"/>
          </w:tcPr>
          <w:p w14:paraId="54776363"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032CAC3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A061DA" w:rsidRPr="00DF0E2B" w14:paraId="2616EBBC" w14:textId="77777777" w:rsidTr="00BF327B">
        <w:tc>
          <w:tcPr>
            <w:tcW w:w="5637" w:type="dxa"/>
          </w:tcPr>
          <w:p w14:paraId="488962BF"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Fundraising</w:t>
            </w:r>
          </w:p>
        </w:tc>
        <w:tc>
          <w:tcPr>
            <w:tcW w:w="1417" w:type="dxa"/>
          </w:tcPr>
          <w:p w14:paraId="599E1339" w14:textId="09D1745A"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705</w:t>
            </w:r>
          </w:p>
        </w:tc>
        <w:tc>
          <w:tcPr>
            <w:tcW w:w="425" w:type="dxa"/>
          </w:tcPr>
          <w:p w14:paraId="205469BF"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61697769" w14:textId="70E8DC95"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415</w:t>
            </w:r>
          </w:p>
        </w:tc>
      </w:tr>
      <w:tr w:rsidR="00A061DA" w:rsidRPr="00DF0E2B" w14:paraId="76DFBF47" w14:textId="77777777" w:rsidTr="00BF327B">
        <w:tc>
          <w:tcPr>
            <w:tcW w:w="5637" w:type="dxa"/>
          </w:tcPr>
          <w:p w14:paraId="74B627FE"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417" w:type="dxa"/>
            <w:tcBorders>
              <w:top w:val="single" w:sz="4" w:space="0" w:color="auto"/>
              <w:bottom w:val="double" w:sz="4" w:space="0" w:color="auto"/>
            </w:tcBorders>
          </w:tcPr>
          <w:p w14:paraId="0B293BA1" w14:textId="3167037C"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705</w:t>
            </w:r>
          </w:p>
        </w:tc>
        <w:tc>
          <w:tcPr>
            <w:tcW w:w="425" w:type="dxa"/>
          </w:tcPr>
          <w:p w14:paraId="47E148CF"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28B30551" w14:textId="3EF3FFB4"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415</w:t>
            </w:r>
          </w:p>
        </w:tc>
      </w:tr>
    </w:tbl>
    <w:p w14:paraId="00B9F23F"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88EFA47" w14:textId="77777777" w:rsidR="007D4E2B" w:rsidRPr="00DF0E2B" w:rsidRDefault="007D4E2B" w:rsidP="00A719BD">
      <w:pPr>
        <w:pStyle w:val="ListParagraph"/>
        <w:numPr>
          <w:ilvl w:val="0"/>
          <w:numId w:val="7"/>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INVESTMENT INCOME</w:t>
      </w:r>
    </w:p>
    <w:tbl>
      <w:tblPr>
        <w:tblStyle w:val="TableGrid"/>
        <w:tblW w:w="8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1417"/>
        <w:gridCol w:w="425"/>
        <w:gridCol w:w="1296"/>
      </w:tblGrid>
      <w:tr w:rsidR="00A061DA" w:rsidRPr="00DF0E2B" w14:paraId="62D064C2" w14:textId="77777777" w:rsidTr="00931A8D">
        <w:tc>
          <w:tcPr>
            <w:tcW w:w="5779" w:type="dxa"/>
          </w:tcPr>
          <w:p w14:paraId="326DADBC" w14:textId="77777777" w:rsidR="00A061DA" w:rsidRPr="00DF0E2B" w:rsidRDefault="00A061DA" w:rsidP="00A061DA">
            <w:pPr>
              <w:autoSpaceDE w:val="0"/>
              <w:autoSpaceDN w:val="0"/>
              <w:adjustRightInd w:val="0"/>
              <w:rPr>
                <w:rFonts w:ascii="Times New Roman" w:hAnsi="Times New Roman" w:cs="Times New Roman"/>
                <w:color w:val="000000"/>
                <w:sz w:val="24"/>
                <w:szCs w:val="24"/>
              </w:rPr>
            </w:pPr>
          </w:p>
        </w:tc>
        <w:tc>
          <w:tcPr>
            <w:tcW w:w="1417" w:type="dxa"/>
          </w:tcPr>
          <w:p w14:paraId="34AEE129" w14:textId="1C7BAFBB"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425" w:type="dxa"/>
          </w:tcPr>
          <w:p w14:paraId="3400AFE5" w14:textId="77777777" w:rsidR="00A061DA" w:rsidRPr="00DF0E2B" w:rsidRDefault="00A061DA" w:rsidP="00A061DA">
            <w:pPr>
              <w:autoSpaceDE w:val="0"/>
              <w:autoSpaceDN w:val="0"/>
              <w:adjustRightInd w:val="0"/>
              <w:rPr>
                <w:rFonts w:ascii="Times New Roman" w:hAnsi="Times New Roman" w:cs="Times New Roman"/>
                <w:b/>
                <w:color w:val="000000"/>
                <w:sz w:val="24"/>
                <w:szCs w:val="24"/>
              </w:rPr>
            </w:pPr>
          </w:p>
        </w:tc>
        <w:tc>
          <w:tcPr>
            <w:tcW w:w="1296" w:type="dxa"/>
          </w:tcPr>
          <w:p w14:paraId="1968C168" w14:textId="470877A3"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6C8847DE" w14:textId="77777777" w:rsidTr="00931A8D">
        <w:tc>
          <w:tcPr>
            <w:tcW w:w="5779" w:type="dxa"/>
          </w:tcPr>
          <w:p w14:paraId="6FB6463B"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3EB14AE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425" w:type="dxa"/>
          </w:tcPr>
          <w:p w14:paraId="329286E9"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3A4E651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A061DA" w:rsidRPr="00DF0E2B" w14:paraId="5C033B1C" w14:textId="77777777" w:rsidTr="00931A8D">
        <w:tc>
          <w:tcPr>
            <w:tcW w:w="5779" w:type="dxa"/>
          </w:tcPr>
          <w:p w14:paraId="4339F1CE"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Deposit account interest</w:t>
            </w:r>
          </w:p>
        </w:tc>
        <w:tc>
          <w:tcPr>
            <w:tcW w:w="1417" w:type="dxa"/>
          </w:tcPr>
          <w:p w14:paraId="20FE43E1" w14:textId="2FF89A5F"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550</w:t>
            </w:r>
          </w:p>
        </w:tc>
        <w:tc>
          <w:tcPr>
            <w:tcW w:w="425" w:type="dxa"/>
          </w:tcPr>
          <w:p w14:paraId="557ED29F"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7D630D54" w14:textId="04D835EA"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616</w:t>
            </w:r>
          </w:p>
        </w:tc>
      </w:tr>
      <w:tr w:rsidR="00A061DA" w:rsidRPr="00DF0E2B" w14:paraId="1FA07B61" w14:textId="77777777" w:rsidTr="00931A8D">
        <w:tc>
          <w:tcPr>
            <w:tcW w:w="5779" w:type="dxa"/>
          </w:tcPr>
          <w:p w14:paraId="02FF9B16" w14:textId="679A9F8B" w:rsidR="00A061DA" w:rsidRPr="00DF0E2B" w:rsidRDefault="009D4C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Dividend</w:t>
            </w:r>
            <w:r w:rsidR="00A061DA" w:rsidRPr="00DF0E2B">
              <w:rPr>
                <w:rFonts w:ascii="Times New Roman" w:hAnsi="Times New Roman" w:cs="Times New Roman"/>
                <w:color w:val="000000"/>
              </w:rPr>
              <w:t xml:space="preserve"> income</w:t>
            </w:r>
          </w:p>
        </w:tc>
        <w:tc>
          <w:tcPr>
            <w:tcW w:w="1417" w:type="dxa"/>
          </w:tcPr>
          <w:p w14:paraId="22ED3C6A" w14:textId="1770F122"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23,792</w:t>
            </w:r>
          </w:p>
        </w:tc>
        <w:tc>
          <w:tcPr>
            <w:tcW w:w="425" w:type="dxa"/>
          </w:tcPr>
          <w:p w14:paraId="02336271"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08542873" w14:textId="57A2FA7C"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w:t>
            </w:r>
            <w:r w:rsidR="00566C22">
              <w:rPr>
                <w:rFonts w:ascii="Times New Roman" w:hAnsi="Times New Roman" w:cs="Times New Roman"/>
                <w:color w:val="000000"/>
              </w:rPr>
              <w:t>,</w:t>
            </w:r>
            <w:r>
              <w:rPr>
                <w:rFonts w:ascii="Times New Roman" w:hAnsi="Times New Roman" w:cs="Times New Roman"/>
                <w:color w:val="000000"/>
              </w:rPr>
              <w:t>175</w:t>
            </w:r>
          </w:p>
        </w:tc>
      </w:tr>
      <w:tr w:rsidR="00A061DA" w:rsidRPr="00DF0E2B" w14:paraId="44F8F87A" w14:textId="77777777" w:rsidTr="00931A8D">
        <w:tc>
          <w:tcPr>
            <w:tcW w:w="5779" w:type="dxa"/>
          </w:tcPr>
          <w:p w14:paraId="6AA9FA2A"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417" w:type="dxa"/>
            <w:tcBorders>
              <w:top w:val="single" w:sz="4" w:space="0" w:color="auto"/>
              <w:bottom w:val="double" w:sz="4" w:space="0" w:color="auto"/>
            </w:tcBorders>
          </w:tcPr>
          <w:p w14:paraId="15EF0839" w14:textId="32750ED7"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24,342</w:t>
            </w:r>
          </w:p>
        </w:tc>
        <w:tc>
          <w:tcPr>
            <w:tcW w:w="425" w:type="dxa"/>
          </w:tcPr>
          <w:p w14:paraId="0E1B1E2B"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41611896" w14:textId="721961FA"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24,791</w:t>
            </w:r>
          </w:p>
        </w:tc>
      </w:tr>
    </w:tbl>
    <w:p w14:paraId="1E612CD3"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11015F97" w14:textId="4643DE9B"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RAISING FUNDS </w:t>
      </w:r>
    </w:p>
    <w:tbl>
      <w:tblPr>
        <w:tblStyle w:val="TableGrid"/>
        <w:tblW w:w="8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83"/>
        <w:gridCol w:w="1380"/>
        <w:gridCol w:w="363"/>
        <w:gridCol w:w="1296"/>
      </w:tblGrid>
      <w:tr w:rsidR="00A061DA" w:rsidRPr="00DF0E2B" w14:paraId="02C9170A" w14:textId="77777777" w:rsidTr="00BF327B">
        <w:tc>
          <w:tcPr>
            <w:tcW w:w="5495" w:type="dxa"/>
          </w:tcPr>
          <w:p w14:paraId="21E589A4" w14:textId="77777777" w:rsidR="00A061DA" w:rsidRPr="00DF0E2B" w:rsidRDefault="00A061DA" w:rsidP="00A061DA">
            <w:pPr>
              <w:autoSpaceDE w:val="0"/>
              <w:autoSpaceDN w:val="0"/>
              <w:adjustRightInd w:val="0"/>
              <w:rPr>
                <w:rFonts w:ascii="Times New Roman" w:hAnsi="Times New Roman" w:cs="Times New Roman"/>
                <w:color w:val="000000"/>
                <w:sz w:val="24"/>
                <w:szCs w:val="24"/>
              </w:rPr>
            </w:pPr>
          </w:p>
        </w:tc>
        <w:tc>
          <w:tcPr>
            <w:tcW w:w="283" w:type="dxa"/>
          </w:tcPr>
          <w:p w14:paraId="7DDE236E" w14:textId="77777777"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p>
        </w:tc>
        <w:tc>
          <w:tcPr>
            <w:tcW w:w="1380" w:type="dxa"/>
          </w:tcPr>
          <w:p w14:paraId="4E021E68" w14:textId="38863C15"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363" w:type="dxa"/>
          </w:tcPr>
          <w:p w14:paraId="425567E7" w14:textId="77777777" w:rsidR="00A061DA" w:rsidRPr="00DF0E2B" w:rsidRDefault="00A061DA" w:rsidP="00A061DA">
            <w:pPr>
              <w:autoSpaceDE w:val="0"/>
              <w:autoSpaceDN w:val="0"/>
              <w:adjustRightInd w:val="0"/>
              <w:rPr>
                <w:rFonts w:ascii="Times New Roman" w:hAnsi="Times New Roman" w:cs="Times New Roman"/>
                <w:b/>
                <w:color w:val="000000"/>
                <w:sz w:val="24"/>
                <w:szCs w:val="24"/>
              </w:rPr>
            </w:pPr>
          </w:p>
        </w:tc>
        <w:tc>
          <w:tcPr>
            <w:tcW w:w="1296" w:type="dxa"/>
          </w:tcPr>
          <w:p w14:paraId="617FE6E0" w14:textId="103D037A"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5849FA6A" w14:textId="77777777" w:rsidTr="00BF327B">
        <w:tc>
          <w:tcPr>
            <w:tcW w:w="5495" w:type="dxa"/>
          </w:tcPr>
          <w:p w14:paraId="7785912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83" w:type="dxa"/>
          </w:tcPr>
          <w:p w14:paraId="5A1F748B"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380" w:type="dxa"/>
          </w:tcPr>
          <w:p w14:paraId="03C6D96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363" w:type="dxa"/>
          </w:tcPr>
          <w:p w14:paraId="7E8E32C1"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303E121F"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450D46" w:rsidRPr="00DF0E2B" w14:paraId="1FCD5E5B" w14:textId="77777777" w:rsidTr="00BF327B">
        <w:tc>
          <w:tcPr>
            <w:tcW w:w="5495" w:type="dxa"/>
          </w:tcPr>
          <w:p w14:paraId="2FD18D9D" w14:textId="77777777"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Advertising</w:t>
            </w:r>
          </w:p>
        </w:tc>
        <w:tc>
          <w:tcPr>
            <w:tcW w:w="283" w:type="dxa"/>
          </w:tcPr>
          <w:p w14:paraId="15327D68"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Pr>
          <w:p w14:paraId="4D01A931" w14:textId="22B2D75B"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746</w:t>
            </w:r>
          </w:p>
        </w:tc>
        <w:tc>
          <w:tcPr>
            <w:tcW w:w="363" w:type="dxa"/>
          </w:tcPr>
          <w:p w14:paraId="53C48F4C"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Pr>
          <w:p w14:paraId="36BA2FED" w14:textId="5A6ECE59"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1,309</w:t>
            </w:r>
          </w:p>
        </w:tc>
      </w:tr>
      <w:tr w:rsidR="00450D46" w:rsidRPr="00DF0E2B" w14:paraId="633BE960" w14:textId="77777777" w:rsidTr="00BF327B">
        <w:tc>
          <w:tcPr>
            <w:tcW w:w="5495" w:type="dxa"/>
          </w:tcPr>
          <w:p w14:paraId="24A998EF" w14:textId="77777777"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Education</w:t>
            </w:r>
          </w:p>
        </w:tc>
        <w:tc>
          <w:tcPr>
            <w:tcW w:w="283" w:type="dxa"/>
          </w:tcPr>
          <w:p w14:paraId="195CD46E"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Pr>
          <w:p w14:paraId="194E3E01" w14:textId="41FC8325"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363" w:type="dxa"/>
          </w:tcPr>
          <w:p w14:paraId="69AD6F1F"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Pr>
          <w:p w14:paraId="3D8CF265" w14:textId="7CB04B78"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430</w:t>
            </w:r>
          </w:p>
        </w:tc>
      </w:tr>
      <w:tr w:rsidR="00450D46" w:rsidRPr="00DF0E2B" w14:paraId="4E47450C" w14:textId="77777777" w:rsidTr="00BF327B">
        <w:tc>
          <w:tcPr>
            <w:tcW w:w="5495" w:type="dxa"/>
          </w:tcPr>
          <w:p w14:paraId="0C74FC2B" w14:textId="77777777"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Membership scheme</w:t>
            </w:r>
          </w:p>
        </w:tc>
        <w:tc>
          <w:tcPr>
            <w:tcW w:w="283" w:type="dxa"/>
          </w:tcPr>
          <w:p w14:paraId="7EFAAD7F"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Pr>
          <w:p w14:paraId="71DEE3F5" w14:textId="5FC71AED"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198</w:t>
            </w:r>
          </w:p>
        </w:tc>
        <w:tc>
          <w:tcPr>
            <w:tcW w:w="363" w:type="dxa"/>
          </w:tcPr>
          <w:p w14:paraId="0EDC33E7"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Pr>
          <w:p w14:paraId="30BFEF2C" w14:textId="2426D25F"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262</w:t>
            </w:r>
          </w:p>
        </w:tc>
      </w:tr>
      <w:tr w:rsidR="00450D46" w:rsidRPr="00DF0E2B" w14:paraId="0F917151" w14:textId="77777777" w:rsidTr="00450D46">
        <w:tc>
          <w:tcPr>
            <w:tcW w:w="5495" w:type="dxa"/>
          </w:tcPr>
          <w:p w14:paraId="1F30C3F0" w14:textId="77777777"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Website</w:t>
            </w:r>
          </w:p>
        </w:tc>
        <w:tc>
          <w:tcPr>
            <w:tcW w:w="283" w:type="dxa"/>
          </w:tcPr>
          <w:p w14:paraId="2CD99B37"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Pr>
          <w:p w14:paraId="33245C55" w14:textId="48C81FF7"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1,772</w:t>
            </w:r>
          </w:p>
        </w:tc>
        <w:tc>
          <w:tcPr>
            <w:tcW w:w="363" w:type="dxa"/>
          </w:tcPr>
          <w:p w14:paraId="14F6EA12"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Pr>
          <w:p w14:paraId="5F7E6910" w14:textId="44C7E629"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1,251</w:t>
            </w:r>
          </w:p>
        </w:tc>
      </w:tr>
      <w:tr w:rsidR="00A347C3" w:rsidRPr="00DF0E2B" w14:paraId="5602F16A" w14:textId="77777777" w:rsidTr="00450D46">
        <w:tc>
          <w:tcPr>
            <w:tcW w:w="5495" w:type="dxa"/>
          </w:tcPr>
          <w:p w14:paraId="10CFBB16" w14:textId="0E439A29" w:rsidR="00A347C3" w:rsidRPr="00DF0E2B" w:rsidRDefault="00A347C3" w:rsidP="00450D46">
            <w:pPr>
              <w:autoSpaceDE w:val="0"/>
              <w:autoSpaceDN w:val="0"/>
              <w:adjustRightInd w:val="0"/>
              <w:rPr>
                <w:rFonts w:ascii="Times New Roman" w:hAnsi="Times New Roman" w:cs="Times New Roman"/>
                <w:color w:val="000000"/>
              </w:rPr>
            </w:pPr>
            <w:r>
              <w:rPr>
                <w:rFonts w:ascii="Times New Roman" w:hAnsi="Times New Roman" w:cs="Times New Roman"/>
                <w:color w:val="000000"/>
              </w:rPr>
              <w:t>Computer expenses</w:t>
            </w:r>
          </w:p>
        </w:tc>
        <w:tc>
          <w:tcPr>
            <w:tcW w:w="283" w:type="dxa"/>
          </w:tcPr>
          <w:p w14:paraId="0C48F00B" w14:textId="77777777" w:rsidR="00A347C3" w:rsidRPr="00DF0E2B" w:rsidRDefault="00A347C3" w:rsidP="00450D46">
            <w:pPr>
              <w:autoSpaceDE w:val="0"/>
              <w:autoSpaceDN w:val="0"/>
              <w:adjustRightInd w:val="0"/>
              <w:jc w:val="right"/>
              <w:rPr>
                <w:rFonts w:ascii="Times New Roman" w:hAnsi="Times New Roman" w:cs="Times New Roman"/>
                <w:color w:val="000000"/>
              </w:rPr>
            </w:pPr>
          </w:p>
        </w:tc>
        <w:tc>
          <w:tcPr>
            <w:tcW w:w="1380" w:type="dxa"/>
          </w:tcPr>
          <w:p w14:paraId="652DA08C" w14:textId="48C98FC8" w:rsidR="00A347C3"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499</w:t>
            </w:r>
          </w:p>
        </w:tc>
        <w:tc>
          <w:tcPr>
            <w:tcW w:w="363" w:type="dxa"/>
          </w:tcPr>
          <w:p w14:paraId="227510CC" w14:textId="77777777" w:rsidR="00A347C3" w:rsidRPr="00DF0E2B" w:rsidRDefault="00A347C3" w:rsidP="00450D46">
            <w:pPr>
              <w:autoSpaceDE w:val="0"/>
              <w:autoSpaceDN w:val="0"/>
              <w:adjustRightInd w:val="0"/>
              <w:rPr>
                <w:rFonts w:ascii="Times New Roman" w:hAnsi="Times New Roman" w:cs="Times New Roman"/>
                <w:color w:val="000000"/>
              </w:rPr>
            </w:pPr>
          </w:p>
        </w:tc>
        <w:tc>
          <w:tcPr>
            <w:tcW w:w="1296" w:type="dxa"/>
          </w:tcPr>
          <w:p w14:paraId="00123835" w14:textId="779DBEF9" w:rsidR="00A347C3"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r>
      <w:tr w:rsidR="00450D46" w:rsidRPr="00DF0E2B" w14:paraId="132F16CB" w14:textId="77777777" w:rsidTr="00450D46">
        <w:tc>
          <w:tcPr>
            <w:tcW w:w="5495" w:type="dxa"/>
          </w:tcPr>
          <w:p w14:paraId="1EC6201D" w14:textId="75C28970"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Support costs</w:t>
            </w:r>
            <w:r w:rsidR="00A347C3">
              <w:rPr>
                <w:rFonts w:ascii="Times New Roman" w:hAnsi="Times New Roman" w:cs="Times New Roman"/>
                <w:color w:val="000000"/>
              </w:rPr>
              <w:t xml:space="preserve"> – note 9</w:t>
            </w:r>
          </w:p>
        </w:tc>
        <w:tc>
          <w:tcPr>
            <w:tcW w:w="283" w:type="dxa"/>
          </w:tcPr>
          <w:p w14:paraId="31CAAD5C"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Borders>
              <w:bottom w:val="single" w:sz="4" w:space="0" w:color="auto"/>
            </w:tcBorders>
          </w:tcPr>
          <w:p w14:paraId="47697E6F" w14:textId="72D7CC85"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8,857</w:t>
            </w:r>
          </w:p>
        </w:tc>
        <w:tc>
          <w:tcPr>
            <w:tcW w:w="363" w:type="dxa"/>
          </w:tcPr>
          <w:p w14:paraId="35244443"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Borders>
              <w:bottom w:val="single" w:sz="4" w:space="0" w:color="auto"/>
            </w:tcBorders>
          </w:tcPr>
          <w:p w14:paraId="4B5B934F" w14:textId="4927E29F"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12,075</w:t>
            </w:r>
          </w:p>
        </w:tc>
      </w:tr>
      <w:tr w:rsidR="00450D46" w:rsidRPr="00DF0E2B" w14:paraId="326EF32E" w14:textId="77777777" w:rsidTr="00BF327B">
        <w:tc>
          <w:tcPr>
            <w:tcW w:w="5495" w:type="dxa"/>
          </w:tcPr>
          <w:p w14:paraId="108A1C1A"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283" w:type="dxa"/>
          </w:tcPr>
          <w:p w14:paraId="1D64C752"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Borders>
              <w:top w:val="single" w:sz="4" w:space="0" w:color="auto"/>
              <w:bottom w:val="double" w:sz="4" w:space="0" w:color="auto"/>
            </w:tcBorders>
          </w:tcPr>
          <w:p w14:paraId="3E3F5F45" w14:textId="0F8D5BC9"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12,072</w:t>
            </w:r>
          </w:p>
        </w:tc>
        <w:tc>
          <w:tcPr>
            <w:tcW w:w="363" w:type="dxa"/>
          </w:tcPr>
          <w:p w14:paraId="2036A2AD"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6B0B7AB2" w14:textId="2B50EBB2"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15,327</w:t>
            </w:r>
          </w:p>
        </w:tc>
      </w:tr>
    </w:tbl>
    <w:p w14:paraId="3DBF6AD7" w14:textId="77777777" w:rsidR="00F549E1" w:rsidRDefault="00F549E1"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6E353031" w14:textId="661B3B50"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Dorking Society</w:t>
      </w:r>
    </w:p>
    <w:p w14:paraId="0986C695"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127D027F" w14:textId="135E7F72"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60D576BC"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7838F7C4"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3C860281"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C1AE2B4" w14:textId="77777777"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CHARITABLE ACTIVITIES COSTS</w:t>
      </w:r>
    </w:p>
    <w:p w14:paraId="2E781D6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9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64"/>
        <w:gridCol w:w="1512"/>
        <w:gridCol w:w="283"/>
        <w:gridCol w:w="1626"/>
        <w:gridCol w:w="319"/>
        <w:gridCol w:w="1296"/>
      </w:tblGrid>
      <w:tr w:rsidR="007D4E2B" w:rsidRPr="00DF0E2B" w14:paraId="02CF8118" w14:textId="77777777" w:rsidTr="008E086F">
        <w:tc>
          <w:tcPr>
            <w:tcW w:w="3936" w:type="dxa"/>
          </w:tcPr>
          <w:p w14:paraId="510D0F19"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64" w:type="dxa"/>
          </w:tcPr>
          <w:p w14:paraId="7D0916A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512" w:type="dxa"/>
          </w:tcPr>
          <w:p w14:paraId="60B63BE9"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Direct costs</w:t>
            </w:r>
          </w:p>
          <w:p w14:paraId="4A254B9C"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(see note 8)</w:t>
            </w:r>
          </w:p>
        </w:tc>
        <w:tc>
          <w:tcPr>
            <w:tcW w:w="283" w:type="dxa"/>
          </w:tcPr>
          <w:p w14:paraId="13D2841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626" w:type="dxa"/>
          </w:tcPr>
          <w:p w14:paraId="0E21B608"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
                <w:color w:val="000000"/>
                <w:sz w:val="24"/>
                <w:szCs w:val="24"/>
              </w:rPr>
              <w:t>Support costs</w:t>
            </w:r>
          </w:p>
          <w:p w14:paraId="3E50FE50"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(see note 9)</w:t>
            </w:r>
          </w:p>
        </w:tc>
        <w:tc>
          <w:tcPr>
            <w:tcW w:w="319" w:type="dxa"/>
          </w:tcPr>
          <w:p w14:paraId="44391FC0"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5E83D6A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Totals</w:t>
            </w:r>
          </w:p>
        </w:tc>
      </w:tr>
      <w:tr w:rsidR="007D4E2B" w:rsidRPr="00DF0E2B" w14:paraId="748B1279" w14:textId="77777777" w:rsidTr="008E086F">
        <w:tc>
          <w:tcPr>
            <w:tcW w:w="3936" w:type="dxa"/>
          </w:tcPr>
          <w:p w14:paraId="6D982BD1"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64" w:type="dxa"/>
          </w:tcPr>
          <w:p w14:paraId="01D5D05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512" w:type="dxa"/>
          </w:tcPr>
          <w:p w14:paraId="02A56050"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83" w:type="dxa"/>
          </w:tcPr>
          <w:p w14:paraId="1D6C88FA"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626" w:type="dxa"/>
          </w:tcPr>
          <w:p w14:paraId="67CF93D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319" w:type="dxa"/>
          </w:tcPr>
          <w:p w14:paraId="21686E90"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3E6645A8"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801F8E" w:rsidRPr="00DF0E2B" w14:paraId="02851EBE" w14:textId="77777777" w:rsidTr="008E086F">
        <w:tc>
          <w:tcPr>
            <w:tcW w:w="3936" w:type="dxa"/>
          </w:tcPr>
          <w:p w14:paraId="1650A0FF" w14:textId="77777777" w:rsidR="00801F8E" w:rsidRPr="00DF0E2B" w:rsidRDefault="00801F8E" w:rsidP="00801F8E">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Admissions</w:t>
            </w:r>
          </w:p>
        </w:tc>
        <w:tc>
          <w:tcPr>
            <w:tcW w:w="264" w:type="dxa"/>
          </w:tcPr>
          <w:p w14:paraId="2E3D25FD"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Pr>
          <w:p w14:paraId="7AE71C18" w14:textId="46E863C9"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12,891</w:t>
            </w:r>
          </w:p>
        </w:tc>
        <w:tc>
          <w:tcPr>
            <w:tcW w:w="283" w:type="dxa"/>
          </w:tcPr>
          <w:p w14:paraId="0F2DC5F9"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Pr>
          <w:p w14:paraId="6A10A1AB" w14:textId="5C48F806"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319" w:type="dxa"/>
          </w:tcPr>
          <w:p w14:paraId="1B171083"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Pr>
          <w:p w14:paraId="5EE140F0" w14:textId="4D8FA5F9"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12,891</w:t>
            </w:r>
          </w:p>
        </w:tc>
      </w:tr>
      <w:tr w:rsidR="00801F8E" w:rsidRPr="00DF0E2B" w14:paraId="4B91E31B" w14:textId="77777777" w:rsidTr="008E086F">
        <w:tc>
          <w:tcPr>
            <w:tcW w:w="3936" w:type="dxa"/>
          </w:tcPr>
          <w:p w14:paraId="47F9138C" w14:textId="77777777" w:rsidR="00801F8E" w:rsidRPr="00DF0E2B" w:rsidRDefault="00801F8E" w:rsidP="00801F8E">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Sales</w:t>
            </w:r>
          </w:p>
        </w:tc>
        <w:tc>
          <w:tcPr>
            <w:tcW w:w="264" w:type="dxa"/>
          </w:tcPr>
          <w:p w14:paraId="396FC85D"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Pr>
          <w:p w14:paraId="106674D9" w14:textId="6B8A88FF"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4,459</w:t>
            </w:r>
          </w:p>
        </w:tc>
        <w:tc>
          <w:tcPr>
            <w:tcW w:w="283" w:type="dxa"/>
          </w:tcPr>
          <w:p w14:paraId="459D733C"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Pr>
          <w:p w14:paraId="445AACCC" w14:textId="0A09DB89"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182</w:t>
            </w:r>
          </w:p>
        </w:tc>
        <w:tc>
          <w:tcPr>
            <w:tcW w:w="319" w:type="dxa"/>
          </w:tcPr>
          <w:p w14:paraId="65A3EC71"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Pr>
          <w:p w14:paraId="5CB29F30" w14:textId="71A10638"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4,641</w:t>
            </w:r>
          </w:p>
        </w:tc>
      </w:tr>
      <w:tr w:rsidR="00801F8E" w:rsidRPr="00DF0E2B" w14:paraId="3F59F306" w14:textId="77777777" w:rsidTr="008E086F">
        <w:tc>
          <w:tcPr>
            <w:tcW w:w="3936" w:type="dxa"/>
          </w:tcPr>
          <w:p w14:paraId="36C26783" w14:textId="2D9777AE" w:rsidR="00801F8E" w:rsidRPr="00DF0E2B" w:rsidRDefault="00801F8E" w:rsidP="00801F8E">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Caves</w:t>
            </w:r>
            <w:r w:rsidR="006D01F7" w:rsidRPr="00DF0E2B">
              <w:rPr>
                <w:rFonts w:ascii="Times New Roman" w:hAnsi="Times New Roman" w:cs="Times New Roman"/>
                <w:color w:val="000000"/>
              </w:rPr>
              <w:t xml:space="preserve"> &amp; trips</w:t>
            </w:r>
          </w:p>
        </w:tc>
        <w:tc>
          <w:tcPr>
            <w:tcW w:w="264" w:type="dxa"/>
          </w:tcPr>
          <w:p w14:paraId="5B09EB39"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Pr>
          <w:p w14:paraId="2691D35C" w14:textId="3CCF40CA"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2,202</w:t>
            </w:r>
          </w:p>
        </w:tc>
        <w:tc>
          <w:tcPr>
            <w:tcW w:w="283" w:type="dxa"/>
          </w:tcPr>
          <w:p w14:paraId="4366283E"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Pr>
          <w:p w14:paraId="4122B8BA" w14:textId="75F5516F"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319" w:type="dxa"/>
          </w:tcPr>
          <w:p w14:paraId="6C15881E"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Pr>
          <w:p w14:paraId="1113CADB" w14:textId="72498DE5"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2,202</w:t>
            </w:r>
          </w:p>
        </w:tc>
      </w:tr>
      <w:tr w:rsidR="00801F8E" w:rsidRPr="00DF0E2B" w14:paraId="12BC632A" w14:textId="77777777" w:rsidTr="008E086F">
        <w:tc>
          <w:tcPr>
            <w:tcW w:w="3936" w:type="dxa"/>
          </w:tcPr>
          <w:p w14:paraId="78CD013F" w14:textId="5C0C5F5F" w:rsidR="00801F8E" w:rsidRPr="00DF0E2B" w:rsidRDefault="008E086F" w:rsidP="00801F8E">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Other</w:t>
            </w:r>
          </w:p>
        </w:tc>
        <w:tc>
          <w:tcPr>
            <w:tcW w:w="264" w:type="dxa"/>
          </w:tcPr>
          <w:p w14:paraId="6BB5C672"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Borders>
              <w:bottom w:val="single" w:sz="4" w:space="0" w:color="auto"/>
            </w:tcBorders>
          </w:tcPr>
          <w:p w14:paraId="378AE74B" w14:textId="0AD57348"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283" w:type="dxa"/>
          </w:tcPr>
          <w:p w14:paraId="66D80707"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Pr>
          <w:p w14:paraId="08928F22" w14:textId="37B070D2"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10,677</w:t>
            </w:r>
          </w:p>
        </w:tc>
        <w:tc>
          <w:tcPr>
            <w:tcW w:w="319" w:type="dxa"/>
          </w:tcPr>
          <w:p w14:paraId="7989BAEE"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Pr>
          <w:p w14:paraId="33D5236A" w14:textId="607E7002"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10,677</w:t>
            </w:r>
          </w:p>
        </w:tc>
      </w:tr>
      <w:tr w:rsidR="00801F8E" w:rsidRPr="00DF0E2B" w14:paraId="0A718312" w14:textId="77777777" w:rsidTr="008E086F">
        <w:tc>
          <w:tcPr>
            <w:tcW w:w="3936" w:type="dxa"/>
          </w:tcPr>
          <w:p w14:paraId="60350AF0"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264" w:type="dxa"/>
          </w:tcPr>
          <w:p w14:paraId="6DF17A5E"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Borders>
              <w:top w:val="single" w:sz="4" w:space="0" w:color="auto"/>
              <w:bottom w:val="double" w:sz="4" w:space="0" w:color="auto"/>
            </w:tcBorders>
          </w:tcPr>
          <w:p w14:paraId="63F0588A" w14:textId="3ED4490D"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19,552</w:t>
            </w:r>
          </w:p>
        </w:tc>
        <w:tc>
          <w:tcPr>
            <w:tcW w:w="283" w:type="dxa"/>
          </w:tcPr>
          <w:p w14:paraId="168191A8"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Borders>
              <w:top w:val="single" w:sz="4" w:space="0" w:color="auto"/>
              <w:bottom w:val="double" w:sz="4" w:space="0" w:color="auto"/>
            </w:tcBorders>
          </w:tcPr>
          <w:p w14:paraId="03BDA69D" w14:textId="75B4B32C"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10,859</w:t>
            </w:r>
          </w:p>
        </w:tc>
        <w:tc>
          <w:tcPr>
            <w:tcW w:w="319" w:type="dxa"/>
          </w:tcPr>
          <w:p w14:paraId="1DAD7A94"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23443352" w14:textId="1577F7CA"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30,411</w:t>
            </w:r>
          </w:p>
        </w:tc>
      </w:tr>
    </w:tbl>
    <w:p w14:paraId="3FBDF872"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5F0FC0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p w14:paraId="3900EDAF" w14:textId="77777777"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DIRECT COSTS OF CHARITABLE ACTIVITIES</w:t>
      </w:r>
    </w:p>
    <w:p w14:paraId="73AB304F"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64"/>
        <w:gridCol w:w="1626"/>
        <w:gridCol w:w="237"/>
        <w:gridCol w:w="1296"/>
      </w:tblGrid>
      <w:tr w:rsidR="00560166" w:rsidRPr="00DF0E2B" w14:paraId="242B355E" w14:textId="77777777" w:rsidTr="00560166">
        <w:tc>
          <w:tcPr>
            <w:tcW w:w="5778" w:type="dxa"/>
          </w:tcPr>
          <w:p w14:paraId="09692975" w14:textId="77777777" w:rsidR="00560166" w:rsidRPr="00DF0E2B" w:rsidRDefault="00560166" w:rsidP="00560166">
            <w:pPr>
              <w:autoSpaceDE w:val="0"/>
              <w:autoSpaceDN w:val="0"/>
              <w:adjustRightInd w:val="0"/>
              <w:rPr>
                <w:rFonts w:ascii="Times New Roman" w:hAnsi="Times New Roman" w:cs="Times New Roman"/>
                <w:color w:val="000000"/>
                <w:sz w:val="24"/>
                <w:szCs w:val="24"/>
              </w:rPr>
            </w:pPr>
          </w:p>
        </w:tc>
        <w:tc>
          <w:tcPr>
            <w:tcW w:w="264" w:type="dxa"/>
          </w:tcPr>
          <w:p w14:paraId="22683091" w14:textId="77777777"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p>
        </w:tc>
        <w:tc>
          <w:tcPr>
            <w:tcW w:w="1626" w:type="dxa"/>
          </w:tcPr>
          <w:p w14:paraId="121BF3F5" w14:textId="45FB3E28" w:rsidR="00560166" w:rsidRPr="00DF0E2B" w:rsidRDefault="00560166" w:rsidP="00560166">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237" w:type="dxa"/>
          </w:tcPr>
          <w:p w14:paraId="556ACA34" w14:textId="77777777" w:rsidR="00560166" w:rsidRPr="00DF0E2B" w:rsidRDefault="00560166" w:rsidP="00560166">
            <w:pPr>
              <w:autoSpaceDE w:val="0"/>
              <w:autoSpaceDN w:val="0"/>
              <w:adjustRightInd w:val="0"/>
              <w:rPr>
                <w:rFonts w:ascii="Times New Roman" w:hAnsi="Times New Roman" w:cs="Times New Roman"/>
                <w:b/>
                <w:color w:val="000000"/>
                <w:sz w:val="24"/>
                <w:szCs w:val="24"/>
              </w:rPr>
            </w:pPr>
          </w:p>
        </w:tc>
        <w:tc>
          <w:tcPr>
            <w:tcW w:w="1296" w:type="dxa"/>
          </w:tcPr>
          <w:p w14:paraId="39447731" w14:textId="23F8CEED"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560166" w:rsidRPr="00DF0E2B" w14:paraId="74CDA6F7" w14:textId="77777777" w:rsidTr="00560166">
        <w:tc>
          <w:tcPr>
            <w:tcW w:w="5778" w:type="dxa"/>
          </w:tcPr>
          <w:p w14:paraId="28AB2DFE" w14:textId="77777777" w:rsidR="00560166" w:rsidRPr="00DF0E2B" w:rsidRDefault="00560166" w:rsidP="00560166">
            <w:pPr>
              <w:autoSpaceDE w:val="0"/>
              <w:autoSpaceDN w:val="0"/>
              <w:adjustRightInd w:val="0"/>
              <w:rPr>
                <w:rFonts w:ascii="Times New Roman" w:hAnsi="Times New Roman" w:cs="Times New Roman"/>
                <w:color w:val="000000"/>
                <w:sz w:val="24"/>
                <w:szCs w:val="24"/>
              </w:rPr>
            </w:pPr>
          </w:p>
        </w:tc>
        <w:tc>
          <w:tcPr>
            <w:tcW w:w="264" w:type="dxa"/>
          </w:tcPr>
          <w:p w14:paraId="4A1030C1" w14:textId="77777777"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p>
        </w:tc>
        <w:tc>
          <w:tcPr>
            <w:tcW w:w="1626" w:type="dxa"/>
          </w:tcPr>
          <w:p w14:paraId="6A2B40E4" w14:textId="77777777"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37" w:type="dxa"/>
          </w:tcPr>
          <w:p w14:paraId="1865506F" w14:textId="77777777" w:rsidR="00560166" w:rsidRPr="00DF0E2B" w:rsidRDefault="00560166" w:rsidP="00560166">
            <w:pPr>
              <w:autoSpaceDE w:val="0"/>
              <w:autoSpaceDN w:val="0"/>
              <w:adjustRightInd w:val="0"/>
              <w:rPr>
                <w:rFonts w:ascii="Times New Roman" w:hAnsi="Times New Roman" w:cs="Times New Roman"/>
                <w:b/>
                <w:color w:val="000000"/>
                <w:sz w:val="24"/>
                <w:szCs w:val="24"/>
              </w:rPr>
            </w:pPr>
          </w:p>
        </w:tc>
        <w:tc>
          <w:tcPr>
            <w:tcW w:w="1296" w:type="dxa"/>
          </w:tcPr>
          <w:p w14:paraId="3D4C3684" w14:textId="60D4ACF2"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560166" w:rsidRPr="00DF0E2B" w14:paraId="2FF97083" w14:textId="77777777" w:rsidTr="00560166">
        <w:tc>
          <w:tcPr>
            <w:tcW w:w="5778" w:type="dxa"/>
          </w:tcPr>
          <w:p w14:paraId="108B5AC8" w14:textId="77777777" w:rsidR="00560166" w:rsidRPr="00DF0E2B" w:rsidRDefault="00560166" w:rsidP="0056016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Purchases</w:t>
            </w:r>
          </w:p>
        </w:tc>
        <w:tc>
          <w:tcPr>
            <w:tcW w:w="264" w:type="dxa"/>
          </w:tcPr>
          <w:p w14:paraId="4D26573D" w14:textId="77777777" w:rsidR="00560166" w:rsidRPr="00DF0E2B" w:rsidRDefault="00560166" w:rsidP="00560166">
            <w:pPr>
              <w:autoSpaceDE w:val="0"/>
              <w:autoSpaceDN w:val="0"/>
              <w:adjustRightInd w:val="0"/>
              <w:jc w:val="right"/>
              <w:rPr>
                <w:rFonts w:ascii="Times New Roman" w:hAnsi="Times New Roman" w:cs="Times New Roman"/>
                <w:color w:val="000000"/>
              </w:rPr>
            </w:pPr>
          </w:p>
        </w:tc>
        <w:tc>
          <w:tcPr>
            <w:tcW w:w="1626" w:type="dxa"/>
          </w:tcPr>
          <w:p w14:paraId="52ED9BEC" w14:textId="5F087136" w:rsidR="00560166" w:rsidRPr="00DF0E2B" w:rsidRDefault="00A347C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2,476</w:t>
            </w:r>
          </w:p>
        </w:tc>
        <w:tc>
          <w:tcPr>
            <w:tcW w:w="237" w:type="dxa"/>
          </w:tcPr>
          <w:p w14:paraId="008381A2"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1296" w:type="dxa"/>
          </w:tcPr>
          <w:p w14:paraId="7D0A7BA1" w14:textId="280F7852" w:rsidR="00560166" w:rsidRPr="00DF0E2B" w:rsidRDefault="00A347C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2,381</w:t>
            </w:r>
          </w:p>
        </w:tc>
      </w:tr>
      <w:tr w:rsidR="00560166" w:rsidRPr="00DF0E2B" w14:paraId="7A8974BA" w14:textId="77777777" w:rsidTr="00560166">
        <w:tc>
          <w:tcPr>
            <w:tcW w:w="5778" w:type="dxa"/>
          </w:tcPr>
          <w:p w14:paraId="488B72DC" w14:textId="77777777" w:rsidR="00560166" w:rsidRPr="00DF0E2B" w:rsidRDefault="00560166" w:rsidP="0056016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Lecture fees &amp; room hire</w:t>
            </w:r>
          </w:p>
        </w:tc>
        <w:tc>
          <w:tcPr>
            <w:tcW w:w="264" w:type="dxa"/>
          </w:tcPr>
          <w:p w14:paraId="28C22CB4" w14:textId="77777777" w:rsidR="00560166" w:rsidRPr="00DF0E2B" w:rsidRDefault="00560166" w:rsidP="00560166">
            <w:pPr>
              <w:autoSpaceDE w:val="0"/>
              <w:autoSpaceDN w:val="0"/>
              <w:adjustRightInd w:val="0"/>
              <w:jc w:val="right"/>
              <w:rPr>
                <w:rFonts w:ascii="Times New Roman" w:hAnsi="Times New Roman" w:cs="Times New Roman"/>
                <w:color w:val="000000"/>
              </w:rPr>
            </w:pPr>
          </w:p>
        </w:tc>
        <w:tc>
          <w:tcPr>
            <w:tcW w:w="1626" w:type="dxa"/>
          </w:tcPr>
          <w:p w14:paraId="3C39B382" w14:textId="162A5383" w:rsidR="00560166" w:rsidRPr="00DF0E2B" w:rsidRDefault="00A347C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1,983</w:t>
            </w:r>
          </w:p>
        </w:tc>
        <w:tc>
          <w:tcPr>
            <w:tcW w:w="237" w:type="dxa"/>
          </w:tcPr>
          <w:p w14:paraId="0CA84BF6"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1296" w:type="dxa"/>
          </w:tcPr>
          <w:p w14:paraId="2981AA38" w14:textId="3BDCAD9C" w:rsidR="00560166" w:rsidRPr="00DF0E2B" w:rsidRDefault="00B5063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2,573</w:t>
            </w:r>
          </w:p>
        </w:tc>
      </w:tr>
      <w:tr w:rsidR="00560166" w:rsidRPr="00DF0E2B" w14:paraId="131FDBF4" w14:textId="77777777" w:rsidTr="00652FBD">
        <w:tc>
          <w:tcPr>
            <w:tcW w:w="5778" w:type="dxa"/>
          </w:tcPr>
          <w:p w14:paraId="064FF457" w14:textId="77777777" w:rsidR="00560166" w:rsidRPr="00DF0E2B" w:rsidRDefault="00560166" w:rsidP="0056016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Preservation &amp; purchase of exhibits</w:t>
            </w:r>
          </w:p>
        </w:tc>
        <w:tc>
          <w:tcPr>
            <w:tcW w:w="264" w:type="dxa"/>
          </w:tcPr>
          <w:p w14:paraId="445D6F51" w14:textId="77777777" w:rsidR="00560166" w:rsidRPr="00DF0E2B" w:rsidRDefault="00560166" w:rsidP="00560166">
            <w:pPr>
              <w:autoSpaceDE w:val="0"/>
              <w:autoSpaceDN w:val="0"/>
              <w:adjustRightInd w:val="0"/>
              <w:jc w:val="right"/>
              <w:rPr>
                <w:rFonts w:ascii="Times New Roman" w:hAnsi="Times New Roman" w:cs="Times New Roman"/>
                <w:color w:val="000000"/>
              </w:rPr>
            </w:pPr>
          </w:p>
        </w:tc>
        <w:tc>
          <w:tcPr>
            <w:tcW w:w="1626" w:type="dxa"/>
          </w:tcPr>
          <w:p w14:paraId="4F845BBA" w14:textId="131358BC" w:rsidR="00560166" w:rsidRPr="00DF0E2B" w:rsidRDefault="00A347C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2,950</w:t>
            </w:r>
          </w:p>
        </w:tc>
        <w:tc>
          <w:tcPr>
            <w:tcW w:w="237" w:type="dxa"/>
          </w:tcPr>
          <w:p w14:paraId="23BFDE97"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1296" w:type="dxa"/>
          </w:tcPr>
          <w:p w14:paraId="3E029742" w14:textId="7CEFBBC7" w:rsidR="00560166" w:rsidRPr="00DF0E2B" w:rsidRDefault="00B5063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5,251</w:t>
            </w:r>
          </w:p>
        </w:tc>
      </w:tr>
      <w:tr w:rsidR="00652FBD" w:rsidRPr="00DF0E2B" w14:paraId="4B1C2B4B" w14:textId="77777777" w:rsidTr="00652FBD">
        <w:tc>
          <w:tcPr>
            <w:tcW w:w="5778" w:type="dxa"/>
          </w:tcPr>
          <w:p w14:paraId="1EA711AE" w14:textId="5AEFD3A9" w:rsidR="00652FBD" w:rsidRPr="00DF0E2B" w:rsidRDefault="00652FBD" w:rsidP="00652FBD">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 xml:space="preserve">Caves </w:t>
            </w:r>
            <w:r w:rsidR="00A347C3">
              <w:rPr>
                <w:rFonts w:ascii="Times New Roman" w:hAnsi="Times New Roman" w:cs="Times New Roman"/>
                <w:color w:val="000000"/>
              </w:rPr>
              <w:t>and outings</w:t>
            </w:r>
          </w:p>
        </w:tc>
        <w:tc>
          <w:tcPr>
            <w:tcW w:w="264" w:type="dxa"/>
          </w:tcPr>
          <w:p w14:paraId="0A5E10EA" w14:textId="77777777" w:rsidR="00652FBD" w:rsidRPr="00DF0E2B" w:rsidRDefault="00652FBD" w:rsidP="00652FBD">
            <w:pPr>
              <w:autoSpaceDE w:val="0"/>
              <w:autoSpaceDN w:val="0"/>
              <w:adjustRightInd w:val="0"/>
              <w:jc w:val="right"/>
              <w:rPr>
                <w:rFonts w:ascii="Times New Roman" w:hAnsi="Times New Roman" w:cs="Times New Roman"/>
                <w:color w:val="000000"/>
              </w:rPr>
            </w:pPr>
          </w:p>
        </w:tc>
        <w:tc>
          <w:tcPr>
            <w:tcW w:w="1626" w:type="dxa"/>
          </w:tcPr>
          <w:p w14:paraId="55BB862C" w14:textId="07752160" w:rsidR="00652FBD" w:rsidRPr="00DF0E2B" w:rsidRDefault="00A347C3" w:rsidP="00652FBD">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2,202</w:t>
            </w:r>
          </w:p>
        </w:tc>
        <w:tc>
          <w:tcPr>
            <w:tcW w:w="237" w:type="dxa"/>
          </w:tcPr>
          <w:p w14:paraId="1617236C" w14:textId="77777777" w:rsidR="00652FBD" w:rsidRPr="00DF0E2B" w:rsidRDefault="00652FBD" w:rsidP="00652FBD">
            <w:pPr>
              <w:autoSpaceDE w:val="0"/>
              <w:autoSpaceDN w:val="0"/>
              <w:adjustRightInd w:val="0"/>
              <w:rPr>
                <w:rFonts w:ascii="Times New Roman" w:hAnsi="Times New Roman" w:cs="Times New Roman"/>
                <w:color w:val="000000"/>
              </w:rPr>
            </w:pPr>
          </w:p>
        </w:tc>
        <w:tc>
          <w:tcPr>
            <w:tcW w:w="1296" w:type="dxa"/>
          </w:tcPr>
          <w:p w14:paraId="10B6AD1F" w14:textId="1F03EE82" w:rsidR="00652FBD" w:rsidRPr="00DF0E2B" w:rsidRDefault="00F37B98" w:rsidP="00652FBD">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2,582</w:t>
            </w:r>
          </w:p>
        </w:tc>
      </w:tr>
      <w:tr w:rsidR="00652FBD" w:rsidRPr="00DF0E2B" w14:paraId="51DC9491" w14:textId="77777777" w:rsidTr="00652FBD">
        <w:tc>
          <w:tcPr>
            <w:tcW w:w="5778" w:type="dxa"/>
          </w:tcPr>
          <w:p w14:paraId="63C4DD74" w14:textId="09BFFEC2" w:rsidR="00652FBD" w:rsidRPr="00DF0E2B" w:rsidRDefault="00F37B98" w:rsidP="00652FBD">
            <w:pPr>
              <w:rPr>
                <w:rFonts w:ascii="Times New Roman" w:hAnsi="Times New Roman" w:cs="Times New Roman"/>
                <w:color w:val="000000"/>
              </w:rPr>
            </w:pPr>
            <w:r>
              <w:rPr>
                <w:rFonts w:ascii="Times New Roman" w:hAnsi="Times New Roman" w:cs="Times New Roman"/>
                <w:color w:val="000000"/>
              </w:rPr>
              <w:t>Property expenditure</w:t>
            </w:r>
          </w:p>
        </w:tc>
        <w:tc>
          <w:tcPr>
            <w:tcW w:w="264" w:type="dxa"/>
          </w:tcPr>
          <w:p w14:paraId="127099E3" w14:textId="77777777" w:rsidR="00652FBD" w:rsidRPr="00DF0E2B" w:rsidRDefault="00652FBD" w:rsidP="00560166">
            <w:pPr>
              <w:autoSpaceDE w:val="0"/>
              <w:autoSpaceDN w:val="0"/>
              <w:adjustRightInd w:val="0"/>
              <w:jc w:val="right"/>
              <w:rPr>
                <w:rFonts w:ascii="Times New Roman" w:hAnsi="Times New Roman" w:cs="Times New Roman"/>
                <w:color w:val="000000"/>
              </w:rPr>
            </w:pPr>
          </w:p>
        </w:tc>
        <w:tc>
          <w:tcPr>
            <w:tcW w:w="1626" w:type="dxa"/>
          </w:tcPr>
          <w:p w14:paraId="04CC5EC7" w14:textId="5F5067FF" w:rsidR="00652FBD" w:rsidRPr="00DF0E2B" w:rsidRDefault="00F37B98"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9,941</w:t>
            </w:r>
          </w:p>
        </w:tc>
        <w:tc>
          <w:tcPr>
            <w:tcW w:w="237" w:type="dxa"/>
          </w:tcPr>
          <w:p w14:paraId="2F5CAC72" w14:textId="77777777" w:rsidR="00652FBD" w:rsidRPr="00DF0E2B" w:rsidRDefault="00652FBD" w:rsidP="00560166">
            <w:pPr>
              <w:autoSpaceDE w:val="0"/>
              <w:autoSpaceDN w:val="0"/>
              <w:adjustRightInd w:val="0"/>
              <w:rPr>
                <w:rFonts w:ascii="Times New Roman" w:hAnsi="Times New Roman" w:cs="Times New Roman"/>
                <w:color w:val="000000"/>
              </w:rPr>
            </w:pPr>
          </w:p>
        </w:tc>
        <w:tc>
          <w:tcPr>
            <w:tcW w:w="1296" w:type="dxa"/>
          </w:tcPr>
          <w:p w14:paraId="11505514" w14:textId="1C9EFA4B" w:rsidR="00652FBD" w:rsidRPr="00DF0E2B" w:rsidRDefault="00F37B98"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12,118</w:t>
            </w:r>
          </w:p>
        </w:tc>
      </w:tr>
      <w:tr w:rsidR="00560166" w:rsidRPr="00DF0E2B" w14:paraId="326E6D0E" w14:textId="77777777" w:rsidTr="00560166">
        <w:tc>
          <w:tcPr>
            <w:tcW w:w="5778" w:type="dxa"/>
          </w:tcPr>
          <w:p w14:paraId="4428F4AB"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264" w:type="dxa"/>
          </w:tcPr>
          <w:p w14:paraId="723F12B8" w14:textId="77777777" w:rsidR="00560166" w:rsidRPr="00DF0E2B" w:rsidRDefault="00560166" w:rsidP="00560166">
            <w:pPr>
              <w:autoSpaceDE w:val="0"/>
              <w:autoSpaceDN w:val="0"/>
              <w:adjustRightInd w:val="0"/>
              <w:jc w:val="right"/>
              <w:rPr>
                <w:rFonts w:ascii="Times New Roman" w:hAnsi="Times New Roman" w:cs="Times New Roman"/>
                <w:color w:val="000000"/>
              </w:rPr>
            </w:pPr>
          </w:p>
        </w:tc>
        <w:tc>
          <w:tcPr>
            <w:tcW w:w="1626" w:type="dxa"/>
            <w:tcBorders>
              <w:top w:val="single" w:sz="4" w:space="0" w:color="auto"/>
              <w:bottom w:val="double" w:sz="4" w:space="0" w:color="auto"/>
            </w:tcBorders>
          </w:tcPr>
          <w:p w14:paraId="78BE0B6F" w14:textId="74DA44D5" w:rsidR="00560166" w:rsidRPr="00DF0E2B" w:rsidRDefault="00F37B98"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19,552</w:t>
            </w:r>
          </w:p>
        </w:tc>
        <w:tc>
          <w:tcPr>
            <w:tcW w:w="237" w:type="dxa"/>
          </w:tcPr>
          <w:p w14:paraId="2DC9A56D"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7FD560E5" w14:textId="6CC5BD16" w:rsidR="00560166" w:rsidRPr="00DF0E2B" w:rsidRDefault="00F37B98"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24,905</w:t>
            </w:r>
          </w:p>
        </w:tc>
      </w:tr>
    </w:tbl>
    <w:p w14:paraId="515A8FAC"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1A468E4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1FCE117E" w14:textId="77777777"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SUPPORT COSTS</w:t>
      </w:r>
    </w:p>
    <w:p w14:paraId="3F81C95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45"/>
        <w:gridCol w:w="1563"/>
        <w:gridCol w:w="234"/>
        <w:gridCol w:w="1231"/>
        <w:gridCol w:w="254"/>
        <w:gridCol w:w="1456"/>
        <w:gridCol w:w="275"/>
        <w:gridCol w:w="1103"/>
      </w:tblGrid>
      <w:tr w:rsidR="007D4E2B" w:rsidRPr="00DF0E2B" w14:paraId="393B93BE" w14:textId="77777777" w:rsidTr="00BF327B">
        <w:tc>
          <w:tcPr>
            <w:tcW w:w="3227" w:type="dxa"/>
          </w:tcPr>
          <w:p w14:paraId="7116F6A2"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45" w:type="dxa"/>
          </w:tcPr>
          <w:p w14:paraId="19009CB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563" w:type="dxa"/>
          </w:tcPr>
          <w:p w14:paraId="4789CA1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Management</w:t>
            </w:r>
          </w:p>
        </w:tc>
        <w:tc>
          <w:tcPr>
            <w:tcW w:w="234" w:type="dxa"/>
          </w:tcPr>
          <w:p w14:paraId="0C1B910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231" w:type="dxa"/>
          </w:tcPr>
          <w:p w14:paraId="18969E5F"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Finance</w:t>
            </w:r>
          </w:p>
          <w:p w14:paraId="65464F2B"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p>
        </w:tc>
        <w:tc>
          <w:tcPr>
            <w:tcW w:w="254" w:type="dxa"/>
          </w:tcPr>
          <w:p w14:paraId="5558085A"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456" w:type="dxa"/>
          </w:tcPr>
          <w:p w14:paraId="2D453578"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
                <w:color w:val="000000"/>
                <w:sz w:val="24"/>
                <w:szCs w:val="24"/>
              </w:rPr>
              <w:t>Governance costs</w:t>
            </w:r>
          </w:p>
        </w:tc>
        <w:tc>
          <w:tcPr>
            <w:tcW w:w="275" w:type="dxa"/>
          </w:tcPr>
          <w:p w14:paraId="53210F17"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103" w:type="dxa"/>
          </w:tcPr>
          <w:p w14:paraId="364CBEAC"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Totals</w:t>
            </w:r>
          </w:p>
        </w:tc>
      </w:tr>
      <w:tr w:rsidR="007D4E2B" w:rsidRPr="00DF0E2B" w14:paraId="1185125C" w14:textId="77777777" w:rsidTr="00BF327B">
        <w:tc>
          <w:tcPr>
            <w:tcW w:w="3227" w:type="dxa"/>
          </w:tcPr>
          <w:p w14:paraId="3D9FAFE6"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45" w:type="dxa"/>
          </w:tcPr>
          <w:p w14:paraId="322BD629"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563" w:type="dxa"/>
          </w:tcPr>
          <w:p w14:paraId="56C3A0EF"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34" w:type="dxa"/>
          </w:tcPr>
          <w:p w14:paraId="2A01D9F3"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231" w:type="dxa"/>
          </w:tcPr>
          <w:p w14:paraId="2413130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54" w:type="dxa"/>
          </w:tcPr>
          <w:p w14:paraId="0ACE900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456" w:type="dxa"/>
          </w:tcPr>
          <w:p w14:paraId="3178EA49"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75" w:type="dxa"/>
          </w:tcPr>
          <w:p w14:paraId="06C0C8C4"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103" w:type="dxa"/>
          </w:tcPr>
          <w:p w14:paraId="2CE2BD4E"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AF4F33" w:rsidRPr="00DF0E2B" w14:paraId="54438A62" w14:textId="77777777" w:rsidTr="00BF327B">
        <w:tc>
          <w:tcPr>
            <w:tcW w:w="3227" w:type="dxa"/>
          </w:tcPr>
          <w:p w14:paraId="391E0FAA" w14:textId="14A20B53" w:rsidR="00AF4F33" w:rsidRPr="00DF0E2B" w:rsidRDefault="00AF4F33" w:rsidP="00AF4F33">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 xml:space="preserve">Raising </w:t>
            </w:r>
            <w:r w:rsidR="00F37B98">
              <w:rPr>
                <w:rFonts w:ascii="Times New Roman" w:hAnsi="Times New Roman" w:cs="Times New Roman"/>
                <w:color w:val="000000"/>
              </w:rPr>
              <w:t>funds</w:t>
            </w:r>
          </w:p>
        </w:tc>
        <w:tc>
          <w:tcPr>
            <w:tcW w:w="245" w:type="dxa"/>
          </w:tcPr>
          <w:p w14:paraId="514BC818"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563" w:type="dxa"/>
          </w:tcPr>
          <w:p w14:paraId="63482AAA" w14:textId="309757E4"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7,206</w:t>
            </w:r>
          </w:p>
        </w:tc>
        <w:tc>
          <w:tcPr>
            <w:tcW w:w="234" w:type="dxa"/>
          </w:tcPr>
          <w:p w14:paraId="6299B5D0"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231" w:type="dxa"/>
          </w:tcPr>
          <w:p w14:paraId="3DE0E8A5" w14:textId="716C339E"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649</w:t>
            </w:r>
          </w:p>
        </w:tc>
        <w:tc>
          <w:tcPr>
            <w:tcW w:w="254" w:type="dxa"/>
          </w:tcPr>
          <w:p w14:paraId="7849D3FC"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456" w:type="dxa"/>
          </w:tcPr>
          <w:p w14:paraId="435666C7" w14:textId="4D1BA9DD"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1,002</w:t>
            </w:r>
          </w:p>
        </w:tc>
        <w:tc>
          <w:tcPr>
            <w:tcW w:w="275" w:type="dxa"/>
          </w:tcPr>
          <w:p w14:paraId="64B1C06D" w14:textId="77777777" w:rsidR="00AF4F33" w:rsidRPr="00DF0E2B" w:rsidRDefault="00AF4F33" w:rsidP="00AF4F33">
            <w:pPr>
              <w:autoSpaceDE w:val="0"/>
              <w:autoSpaceDN w:val="0"/>
              <w:adjustRightInd w:val="0"/>
              <w:rPr>
                <w:rFonts w:ascii="Times New Roman" w:hAnsi="Times New Roman" w:cs="Times New Roman"/>
                <w:color w:val="000000"/>
              </w:rPr>
            </w:pPr>
          </w:p>
        </w:tc>
        <w:tc>
          <w:tcPr>
            <w:tcW w:w="1103" w:type="dxa"/>
          </w:tcPr>
          <w:p w14:paraId="122FF12A" w14:textId="1EAE116E"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8,857</w:t>
            </w:r>
          </w:p>
        </w:tc>
      </w:tr>
      <w:tr w:rsidR="00AF4F33" w:rsidRPr="00DF0E2B" w14:paraId="1D715FEA" w14:textId="77777777" w:rsidTr="00BF327B">
        <w:tc>
          <w:tcPr>
            <w:tcW w:w="3227" w:type="dxa"/>
          </w:tcPr>
          <w:p w14:paraId="3E20BF4C" w14:textId="2CD3BAFF" w:rsidR="00AF4F33" w:rsidRPr="00DF0E2B" w:rsidRDefault="00F37B98" w:rsidP="00AF4F33">
            <w:pPr>
              <w:autoSpaceDE w:val="0"/>
              <w:autoSpaceDN w:val="0"/>
              <w:adjustRightInd w:val="0"/>
              <w:rPr>
                <w:rFonts w:ascii="Times New Roman" w:hAnsi="Times New Roman" w:cs="Times New Roman"/>
                <w:color w:val="000000"/>
              </w:rPr>
            </w:pPr>
            <w:r>
              <w:rPr>
                <w:rFonts w:ascii="Times New Roman" w:hAnsi="Times New Roman" w:cs="Times New Roman"/>
                <w:color w:val="000000"/>
              </w:rPr>
              <w:t>Charitable activities</w:t>
            </w:r>
          </w:p>
        </w:tc>
        <w:tc>
          <w:tcPr>
            <w:tcW w:w="245" w:type="dxa"/>
          </w:tcPr>
          <w:p w14:paraId="09579D74"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563" w:type="dxa"/>
          </w:tcPr>
          <w:p w14:paraId="014032A0" w14:textId="013D0D61"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8,951</w:t>
            </w:r>
          </w:p>
        </w:tc>
        <w:tc>
          <w:tcPr>
            <w:tcW w:w="234" w:type="dxa"/>
          </w:tcPr>
          <w:p w14:paraId="16E2E28B"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231" w:type="dxa"/>
          </w:tcPr>
          <w:p w14:paraId="1919ADBD" w14:textId="40E8F699"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182</w:t>
            </w:r>
          </w:p>
        </w:tc>
        <w:tc>
          <w:tcPr>
            <w:tcW w:w="254" w:type="dxa"/>
          </w:tcPr>
          <w:p w14:paraId="092AF654"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456" w:type="dxa"/>
          </w:tcPr>
          <w:p w14:paraId="5038BB5C" w14:textId="3BA7C5C6"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1,726</w:t>
            </w:r>
          </w:p>
        </w:tc>
        <w:tc>
          <w:tcPr>
            <w:tcW w:w="275" w:type="dxa"/>
          </w:tcPr>
          <w:p w14:paraId="2B789B84" w14:textId="77777777" w:rsidR="00AF4F33" w:rsidRPr="00DF0E2B" w:rsidRDefault="00AF4F33" w:rsidP="00AF4F33">
            <w:pPr>
              <w:autoSpaceDE w:val="0"/>
              <w:autoSpaceDN w:val="0"/>
              <w:adjustRightInd w:val="0"/>
              <w:rPr>
                <w:rFonts w:ascii="Times New Roman" w:hAnsi="Times New Roman" w:cs="Times New Roman"/>
                <w:color w:val="000000"/>
              </w:rPr>
            </w:pPr>
          </w:p>
        </w:tc>
        <w:tc>
          <w:tcPr>
            <w:tcW w:w="1103" w:type="dxa"/>
          </w:tcPr>
          <w:p w14:paraId="4CF2E614" w14:textId="632B6507"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10,859</w:t>
            </w:r>
          </w:p>
        </w:tc>
      </w:tr>
      <w:tr w:rsidR="00AF4F33" w:rsidRPr="00DF0E2B" w14:paraId="1CBABA52" w14:textId="77777777" w:rsidTr="00BF327B">
        <w:tc>
          <w:tcPr>
            <w:tcW w:w="3227" w:type="dxa"/>
          </w:tcPr>
          <w:p w14:paraId="2309F6B0" w14:textId="77777777" w:rsidR="00AF4F33" w:rsidRPr="00DF0E2B" w:rsidRDefault="00AF4F33" w:rsidP="00AF4F33">
            <w:pPr>
              <w:autoSpaceDE w:val="0"/>
              <w:autoSpaceDN w:val="0"/>
              <w:adjustRightInd w:val="0"/>
              <w:rPr>
                <w:rFonts w:ascii="Times New Roman" w:hAnsi="Times New Roman" w:cs="Times New Roman"/>
                <w:color w:val="000000"/>
                <w:sz w:val="24"/>
                <w:szCs w:val="24"/>
              </w:rPr>
            </w:pPr>
          </w:p>
        </w:tc>
        <w:tc>
          <w:tcPr>
            <w:tcW w:w="245" w:type="dxa"/>
          </w:tcPr>
          <w:p w14:paraId="50498844" w14:textId="77777777" w:rsidR="00AF4F33" w:rsidRPr="00DF0E2B" w:rsidRDefault="00AF4F33" w:rsidP="00AF4F33">
            <w:pPr>
              <w:autoSpaceDE w:val="0"/>
              <w:autoSpaceDN w:val="0"/>
              <w:adjustRightInd w:val="0"/>
              <w:jc w:val="right"/>
              <w:rPr>
                <w:rFonts w:ascii="Times New Roman" w:hAnsi="Times New Roman" w:cs="Times New Roman"/>
                <w:color w:val="000000"/>
                <w:sz w:val="24"/>
                <w:szCs w:val="24"/>
              </w:rPr>
            </w:pPr>
          </w:p>
        </w:tc>
        <w:tc>
          <w:tcPr>
            <w:tcW w:w="1563" w:type="dxa"/>
            <w:tcBorders>
              <w:top w:val="single" w:sz="4" w:space="0" w:color="auto"/>
              <w:bottom w:val="double" w:sz="4" w:space="0" w:color="auto"/>
            </w:tcBorders>
          </w:tcPr>
          <w:p w14:paraId="2FFD79BD" w14:textId="2C6C3525"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16,157</w:t>
            </w:r>
          </w:p>
        </w:tc>
        <w:tc>
          <w:tcPr>
            <w:tcW w:w="234" w:type="dxa"/>
          </w:tcPr>
          <w:p w14:paraId="2A3403C1"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231" w:type="dxa"/>
            <w:tcBorders>
              <w:top w:val="single" w:sz="4" w:space="0" w:color="auto"/>
              <w:bottom w:val="double" w:sz="4" w:space="0" w:color="auto"/>
            </w:tcBorders>
          </w:tcPr>
          <w:p w14:paraId="2880D084" w14:textId="4D9E6B0C"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831</w:t>
            </w:r>
          </w:p>
        </w:tc>
        <w:tc>
          <w:tcPr>
            <w:tcW w:w="254" w:type="dxa"/>
          </w:tcPr>
          <w:p w14:paraId="70CC23C7"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456" w:type="dxa"/>
            <w:tcBorders>
              <w:top w:val="single" w:sz="4" w:space="0" w:color="auto"/>
              <w:bottom w:val="double" w:sz="4" w:space="0" w:color="auto"/>
            </w:tcBorders>
          </w:tcPr>
          <w:p w14:paraId="6285829A" w14:textId="0623ABC1"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2,728</w:t>
            </w:r>
          </w:p>
        </w:tc>
        <w:tc>
          <w:tcPr>
            <w:tcW w:w="275" w:type="dxa"/>
          </w:tcPr>
          <w:p w14:paraId="36F02AC8" w14:textId="77777777" w:rsidR="00AF4F33" w:rsidRPr="00DF0E2B" w:rsidRDefault="00AF4F33" w:rsidP="00AF4F33">
            <w:pPr>
              <w:autoSpaceDE w:val="0"/>
              <w:autoSpaceDN w:val="0"/>
              <w:adjustRightInd w:val="0"/>
              <w:rPr>
                <w:rFonts w:ascii="Times New Roman" w:hAnsi="Times New Roman" w:cs="Times New Roman"/>
                <w:color w:val="000000"/>
              </w:rPr>
            </w:pPr>
          </w:p>
        </w:tc>
        <w:tc>
          <w:tcPr>
            <w:tcW w:w="1103" w:type="dxa"/>
            <w:tcBorders>
              <w:top w:val="single" w:sz="4" w:space="0" w:color="auto"/>
              <w:bottom w:val="double" w:sz="4" w:space="0" w:color="auto"/>
            </w:tcBorders>
          </w:tcPr>
          <w:p w14:paraId="36A61685" w14:textId="66CCFF3F"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19,716</w:t>
            </w:r>
          </w:p>
        </w:tc>
      </w:tr>
    </w:tbl>
    <w:p w14:paraId="59284F8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7A80DA57" w14:textId="77777777"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NET INCOME/(EXPENDITURE)</w:t>
      </w:r>
    </w:p>
    <w:p w14:paraId="3C45410E"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 xml:space="preserve">  Net income/(expenditure) is stated after charging/(crediting):</w:t>
      </w:r>
    </w:p>
    <w:p w14:paraId="47DD7CE5"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8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417"/>
        <w:gridCol w:w="425"/>
        <w:gridCol w:w="1296"/>
      </w:tblGrid>
      <w:tr w:rsidR="007D4E2B" w:rsidRPr="00DF0E2B" w14:paraId="45D19CEC" w14:textId="77777777" w:rsidTr="00BF327B">
        <w:tc>
          <w:tcPr>
            <w:tcW w:w="5637" w:type="dxa"/>
          </w:tcPr>
          <w:p w14:paraId="170D299F"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6F0276BA" w14:textId="490677B5" w:rsidR="007D4E2B" w:rsidRPr="00DF0E2B" w:rsidRDefault="00724C38"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425" w:type="dxa"/>
          </w:tcPr>
          <w:p w14:paraId="4C919FBA"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09A97A9D" w14:textId="778C5C0D" w:rsidR="007D4E2B" w:rsidRPr="00DF0E2B" w:rsidRDefault="00724C38"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17107ACC" w14:textId="77777777" w:rsidTr="00BF327B">
        <w:tc>
          <w:tcPr>
            <w:tcW w:w="5637" w:type="dxa"/>
          </w:tcPr>
          <w:p w14:paraId="157DD2F1"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17122CCA"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425" w:type="dxa"/>
          </w:tcPr>
          <w:p w14:paraId="2F4CEE91"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3568F875"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7D4E2B" w:rsidRPr="00DF0E2B" w14:paraId="71F1D3CD" w14:textId="77777777" w:rsidTr="00BF327B">
        <w:tc>
          <w:tcPr>
            <w:tcW w:w="5637" w:type="dxa"/>
          </w:tcPr>
          <w:p w14:paraId="6E4392D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31660F50"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425" w:type="dxa"/>
          </w:tcPr>
          <w:p w14:paraId="3366409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296" w:type="dxa"/>
          </w:tcPr>
          <w:p w14:paraId="74C984A0"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r w:rsidR="007D4E2B" w:rsidRPr="00DF0E2B" w14:paraId="42F7EB76" w14:textId="77777777" w:rsidTr="00BF327B">
        <w:tc>
          <w:tcPr>
            <w:tcW w:w="5637" w:type="dxa"/>
          </w:tcPr>
          <w:p w14:paraId="65574C0B" w14:textId="77777777" w:rsidR="007D4E2B" w:rsidRPr="00DF0E2B" w:rsidRDefault="007D4E2B" w:rsidP="00BF327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Depreciation – owned assets</w:t>
            </w:r>
          </w:p>
        </w:tc>
        <w:tc>
          <w:tcPr>
            <w:tcW w:w="1417" w:type="dxa"/>
          </w:tcPr>
          <w:p w14:paraId="610D237A" w14:textId="0B1A112B" w:rsidR="007D4E2B" w:rsidRPr="00DF0E2B" w:rsidRDefault="00F37B98"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8,951</w:t>
            </w:r>
          </w:p>
        </w:tc>
        <w:tc>
          <w:tcPr>
            <w:tcW w:w="425" w:type="dxa"/>
          </w:tcPr>
          <w:p w14:paraId="5016E539" w14:textId="77777777" w:rsidR="007D4E2B" w:rsidRPr="00DF0E2B" w:rsidRDefault="007D4E2B" w:rsidP="00BF327B">
            <w:pPr>
              <w:autoSpaceDE w:val="0"/>
              <w:autoSpaceDN w:val="0"/>
              <w:adjustRightInd w:val="0"/>
              <w:rPr>
                <w:rFonts w:ascii="Times New Roman" w:hAnsi="Times New Roman" w:cs="Times New Roman"/>
                <w:color w:val="000000"/>
              </w:rPr>
            </w:pPr>
          </w:p>
        </w:tc>
        <w:tc>
          <w:tcPr>
            <w:tcW w:w="1296" w:type="dxa"/>
          </w:tcPr>
          <w:p w14:paraId="196496BF" w14:textId="048F8E43" w:rsidR="007D4E2B" w:rsidRPr="00DF0E2B" w:rsidRDefault="006D43D8" w:rsidP="00BF327B">
            <w:pPr>
              <w:autoSpaceDE w:val="0"/>
              <w:autoSpaceDN w:val="0"/>
              <w:adjustRightInd w:val="0"/>
              <w:jc w:val="right"/>
              <w:rPr>
                <w:rFonts w:ascii="Times New Roman" w:hAnsi="Times New Roman" w:cs="Times New Roman"/>
                <w:color w:val="000000"/>
              </w:rPr>
            </w:pPr>
            <w:r w:rsidRPr="00DF0E2B">
              <w:rPr>
                <w:rFonts w:ascii="Times New Roman" w:hAnsi="Times New Roman" w:cs="Times New Roman"/>
                <w:color w:val="000000"/>
              </w:rPr>
              <w:t>8,951</w:t>
            </w:r>
          </w:p>
        </w:tc>
      </w:tr>
      <w:tr w:rsidR="007D4E2B" w:rsidRPr="00DF0E2B" w14:paraId="53324542" w14:textId="77777777" w:rsidTr="00BF327B">
        <w:tc>
          <w:tcPr>
            <w:tcW w:w="5637" w:type="dxa"/>
          </w:tcPr>
          <w:p w14:paraId="3C10F20C" w14:textId="77777777" w:rsidR="007D4E2B" w:rsidRPr="00DF0E2B" w:rsidRDefault="007D4E2B" w:rsidP="00BF327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Independent examiner’s fee</w:t>
            </w:r>
          </w:p>
        </w:tc>
        <w:tc>
          <w:tcPr>
            <w:tcW w:w="1417" w:type="dxa"/>
            <w:tcBorders>
              <w:bottom w:val="double" w:sz="4" w:space="0" w:color="auto"/>
            </w:tcBorders>
          </w:tcPr>
          <w:p w14:paraId="71228A93" w14:textId="49279BE6"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1,726</w:t>
            </w:r>
          </w:p>
        </w:tc>
        <w:tc>
          <w:tcPr>
            <w:tcW w:w="425" w:type="dxa"/>
          </w:tcPr>
          <w:p w14:paraId="552B2FE6" w14:textId="77777777" w:rsidR="007D4E2B" w:rsidRPr="00DF0E2B" w:rsidRDefault="007D4E2B" w:rsidP="00BF327B">
            <w:pPr>
              <w:autoSpaceDE w:val="0"/>
              <w:autoSpaceDN w:val="0"/>
              <w:adjustRightInd w:val="0"/>
              <w:rPr>
                <w:rFonts w:ascii="Times New Roman" w:hAnsi="Times New Roman" w:cs="Times New Roman"/>
                <w:color w:val="000000"/>
              </w:rPr>
            </w:pPr>
          </w:p>
        </w:tc>
        <w:tc>
          <w:tcPr>
            <w:tcW w:w="1296" w:type="dxa"/>
            <w:tcBorders>
              <w:bottom w:val="double" w:sz="4" w:space="0" w:color="auto"/>
            </w:tcBorders>
          </w:tcPr>
          <w:p w14:paraId="74D96630" w14:textId="1091778B" w:rsidR="007D4E2B" w:rsidRPr="00DF0E2B" w:rsidRDefault="00B50633"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1,572</w:t>
            </w:r>
          </w:p>
        </w:tc>
      </w:tr>
      <w:tr w:rsidR="007D4E2B" w:rsidRPr="00DF0E2B" w14:paraId="724C988D" w14:textId="77777777" w:rsidTr="00BF327B">
        <w:tc>
          <w:tcPr>
            <w:tcW w:w="5637" w:type="dxa"/>
          </w:tcPr>
          <w:p w14:paraId="5405326C" w14:textId="77777777" w:rsidR="007D4E2B" w:rsidRDefault="007D4E2B" w:rsidP="00BF327B">
            <w:pPr>
              <w:autoSpaceDE w:val="0"/>
              <w:autoSpaceDN w:val="0"/>
              <w:adjustRightInd w:val="0"/>
              <w:rPr>
                <w:rFonts w:ascii="Times New Roman" w:hAnsi="Times New Roman" w:cs="Times New Roman"/>
                <w:color w:val="000000"/>
              </w:rPr>
            </w:pPr>
          </w:p>
          <w:p w14:paraId="4A97DEB3" w14:textId="77777777" w:rsidR="00E25BAF" w:rsidRPr="00DF0E2B" w:rsidRDefault="00E25BAF" w:rsidP="00BF327B">
            <w:pPr>
              <w:autoSpaceDE w:val="0"/>
              <w:autoSpaceDN w:val="0"/>
              <w:adjustRightInd w:val="0"/>
              <w:rPr>
                <w:rFonts w:ascii="Times New Roman" w:hAnsi="Times New Roman" w:cs="Times New Roman"/>
                <w:color w:val="000000"/>
              </w:rPr>
            </w:pPr>
          </w:p>
        </w:tc>
        <w:tc>
          <w:tcPr>
            <w:tcW w:w="1417" w:type="dxa"/>
            <w:tcBorders>
              <w:top w:val="double" w:sz="4" w:space="0" w:color="auto"/>
            </w:tcBorders>
          </w:tcPr>
          <w:p w14:paraId="3F475E2E"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425" w:type="dxa"/>
          </w:tcPr>
          <w:p w14:paraId="2FF4ECCB" w14:textId="77777777" w:rsidR="007D4E2B" w:rsidRPr="00DF0E2B" w:rsidRDefault="007D4E2B" w:rsidP="00BF327B">
            <w:pPr>
              <w:autoSpaceDE w:val="0"/>
              <w:autoSpaceDN w:val="0"/>
              <w:adjustRightInd w:val="0"/>
              <w:rPr>
                <w:rFonts w:ascii="Times New Roman" w:hAnsi="Times New Roman" w:cs="Times New Roman"/>
                <w:color w:val="000000"/>
              </w:rPr>
            </w:pPr>
          </w:p>
        </w:tc>
        <w:tc>
          <w:tcPr>
            <w:tcW w:w="1296" w:type="dxa"/>
            <w:tcBorders>
              <w:top w:val="double" w:sz="4" w:space="0" w:color="auto"/>
            </w:tcBorders>
          </w:tcPr>
          <w:p w14:paraId="622CF8AB"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r>
    </w:tbl>
    <w:p w14:paraId="1B34D85A" w14:textId="77777777" w:rsidR="006D43D8" w:rsidRPr="00DF0E2B" w:rsidRDefault="006D43D8"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486335CD" w14:textId="0767264C"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2113DF01"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125EE190" w14:textId="1CCD42AC"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5D000DA1"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p w14:paraId="6617BBCB"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11. TANGIBLE FIXED ASSETS</w:t>
      </w:r>
    </w:p>
    <w:p w14:paraId="378C409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134"/>
        <w:gridCol w:w="284"/>
        <w:gridCol w:w="1234"/>
        <w:gridCol w:w="263"/>
        <w:gridCol w:w="1257"/>
      </w:tblGrid>
      <w:tr w:rsidR="007D4E2B" w:rsidRPr="00DF0E2B" w14:paraId="677C9B25" w14:textId="77777777" w:rsidTr="00BF327B">
        <w:tc>
          <w:tcPr>
            <w:tcW w:w="5353" w:type="dxa"/>
          </w:tcPr>
          <w:p w14:paraId="1A961B79"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134" w:type="dxa"/>
          </w:tcPr>
          <w:p w14:paraId="0BA8C328"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Land</w:t>
            </w:r>
          </w:p>
        </w:tc>
        <w:tc>
          <w:tcPr>
            <w:tcW w:w="284" w:type="dxa"/>
          </w:tcPr>
          <w:p w14:paraId="645392F8" w14:textId="77777777" w:rsidR="007D4E2B" w:rsidRPr="00DF0E2B" w:rsidRDefault="007D4E2B" w:rsidP="00BF327B">
            <w:pPr>
              <w:autoSpaceDE w:val="0"/>
              <w:autoSpaceDN w:val="0"/>
              <w:adjustRightInd w:val="0"/>
              <w:ind w:right="-108"/>
              <w:jc w:val="right"/>
              <w:rPr>
                <w:rFonts w:ascii="Times New Roman" w:hAnsi="Times New Roman" w:cs="Times New Roman"/>
                <w:bCs/>
                <w:color w:val="000000"/>
                <w:sz w:val="24"/>
                <w:szCs w:val="24"/>
              </w:rPr>
            </w:pPr>
          </w:p>
        </w:tc>
        <w:tc>
          <w:tcPr>
            <w:tcW w:w="1234" w:type="dxa"/>
          </w:tcPr>
          <w:p w14:paraId="753A3232"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Buildings</w:t>
            </w:r>
          </w:p>
        </w:tc>
        <w:tc>
          <w:tcPr>
            <w:tcW w:w="263" w:type="dxa"/>
          </w:tcPr>
          <w:p w14:paraId="54A49CE7"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p>
        </w:tc>
        <w:tc>
          <w:tcPr>
            <w:tcW w:w="1257" w:type="dxa"/>
          </w:tcPr>
          <w:p w14:paraId="4A2423C2" w14:textId="77777777" w:rsidR="007D4E2B" w:rsidRPr="00DF0E2B" w:rsidRDefault="007D4E2B" w:rsidP="00BF327B">
            <w:pPr>
              <w:autoSpaceDE w:val="0"/>
              <w:autoSpaceDN w:val="0"/>
              <w:adjustRightInd w:val="0"/>
              <w:ind w:hanging="108"/>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Totals</w:t>
            </w:r>
          </w:p>
        </w:tc>
      </w:tr>
      <w:tr w:rsidR="007D4E2B" w:rsidRPr="00DF0E2B" w14:paraId="7962F16E" w14:textId="77777777" w:rsidTr="00BF327B">
        <w:tc>
          <w:tcPr>
            <w:tcW w:w="5353" w:type="dxa"/>
          </w:tcPr>
          <w:p w14:paraId="3258DA32"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134" w:type="dxa"/>
          </w:tcPr>
          <w:p w14:paraId="15B77E6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84" w:type="dxa"/>
          </w:tcPr>
          <w:p w14:paraId="3B788E15"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234" w:type="dxa"/>
          </w:tcPr>
          <w:p w14:paraId="1AEF879C"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63" w:type="dxa"/>
          </w:tcPr>
          <w:p w14:paraId="72322630"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257" w:type="dxa"/>
          </w:tcPr>
          <w:p w14:paraId="08EFFA53"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7D4E2B" w:rsidRPr="00DF0E2B" w14:paraId="1E525537" w14:textId="77777777" w:rsidTr="00BF327B">
        <w:tc>
          <w:tcPr>
            <w:tcW w:w="5353" w:type="dxa"/>
          </w:tcPr>
          <w:p w14:paraId="63D4FA67" w14:textId="77777777" w:rsidR="007D4E2B" w:rsidRPr="00DF0E2B" w:rsidRDefault="007D4E2B" w:rsidP="00BF327B">
            <w:pPr>
              <w:autoSpaceDE w:val="0"/>
              <w:autoSpaceDN w:val="0"/>
              <w:adjustRightInd w:val="0"/>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COST</w:t>
            </w:r>
          </w:p>
        </w:tc>
        <w:tc>
          <w:tcPr>
            <w:tcW w:w="1134" w:type="dxa"/>
          </w:tcPr>
          <w:p w14:paraId="7C971B8E"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84" w:type="dxa"/>
          </w:tcPr>
          <w:p w14:paraId="4C090421"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34" w:type="dxa"/>
          </w:tcPr>
          <w:p w14:paraId="10F05569"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63" w:type="dxa"/>
          </w:tcPr>
          <w:p w14:paraId="6F095470"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57" w:type="dxa"/>
          </w:tcPr>
          <w:p w14:paraId="53F94ED6"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r w:rsidR="007D4E2B" w:rsidRPr="00DF0E2B" w14:paraId="3277837C" w14:textId="77777777" w:rsidTr="00BF327B">
        <w:tc>
          <w:tcPr>
            <w:tcW w:w="5353" w:type="dxa"/>
          </w:tcPr>
          <w:p w14:paraId="579BE0EB" w14:textId="541217C9" w:rsidR="007D4E2B" w:rsidRPr="00DF0E2B" w:rsidRDefault="007D4E2B" w:rsidP="00BF327B">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1 January &amp; 31 December </w:t>
            </w:r>
            <w:r w:rsidR="00724C38" w:rsidRPr="00DF0E2B">
              <w:rPr>
                <w:rFonts w:ascii="Times New Roman" w:hAnsi="Times New Roman" w:cs="Times New Roman"/>
                <w:color w:val="000000"/>
              </w:rPr>
              <w:t>202</w:t>
            </w:r>
            <w:r w:rsidR="00B50633">
              <w:rPr>
                <w:rFonts w:ascii="Times New Roman" w:hAnsi="Times New Roman" w:cs="Times New Roman"/>
                <w:color w:val="000000"/>
              </w:rPr>
              <w:t>5</w:t>
            </w:r>
          </w:p>
        </w:tc>
        <w:tc>
          <w:tcPr>
            <w:tcW w:w="1134" w:type="dxa"/>
            <w:tcBorders>
              <w:bottom w:val="single" w:sz="4" w:space="0" w:color="auto"/>
            </w:tcBorders>
          </w:tcPr>
          <w:p w14:paraId="12106B38" w14:textId="0D6752FD"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250,000</w:t>
            </w:r>
          </w:p>
        </w:tc>
        <w:tc>
          <w:tcPr>
            <w:tcW w:w="284" w:type="dxa"/>
          </w:tcPr>
          <w:p w14:paraId="1AEE00A3"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1234" w:type="dxa"/>
            <w:tcBorders>
              <w:bottom w:val="single" w:sz="4" w:space="0" w:color="auto"/>
            </w:tcBorders>
          </w:tcPr>
          <w:p w14:paraId="379B3705" w14:textId="13E7F54A"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447,550</w:t>
            </w:r>
          </w:p>
        </w:tc>
        <w:tc>
          <w:tcPr>
            <w:tcW w:w="263" w:type="dxa"/>
          </w:tcPr>
          <w:p w14:paraId="589A916F"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1257" w:type="dxa"/>
            <w:tcBorders>
              <w:bottom w:val="single" w:sz="4" w:space="0" w:color="auto"/>
            </w:tcBorders>
          </w:tcPr>
          <w:p w14:paraId="3CCA2844" w14:textId="04887299"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697,550</w:t>
            </w:r>
          </w:p>
        </w:tc>
      </w:tr>
      <w:tr w:rsidR="007D4E2B" w:rsidRPr="00DF0E2B" w14:paraId="59B62632" w14:textId="77777777" w:rsidTr="00BF327B">
        <w:tc>
          <w:tcPr>
            <w:tcW w:w="5353" w:type="dxa"/>
          </w:tcPr>
          <w:p w14:paraId="2DFBEA2A" w14:textId="77777777" w:rsidR="007D4E2B" w:rsidRPr="00DF0E2B" w:rsidRDefault="007D4E2B" w:rsidP="00BF327B">
            <w:pPr>
              <w:autoSpaceDE w:val="0"/>
              <w:autoSpaceDN w:val="0"/>
              <w:adjustRightInd w:val="0"/>
              <w:rPr>
                <w:rFonts w:ascii="Times New Roman" w:hAnsi="Times New Roman" w:cs="Times New Roman"/>
                <w:color w:val="000000"/>
              </w:rPr>
            </w:pPr>
          </w:p>
        </w:tc>
        <w:tc>
          <w:tcPr>
            <w:tcW w:w="1134" w:type="dxa"/>
            <w:tcBorders>
              <w:top w:val="single" w:sz="4" w:space="0" w:color="auto"/>
            </w:tcBorders>
          </w:tcPr>
          <w:p w14:paraId="345316FD"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284" w:type="dxa"/>
          </w:tcPr>
          <w:p w14:paraId="72A5B78E"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1234" w:type="dxa"/>
            <w:tcBorders>
              <w:top w:val="single" w:sz="4" w:space="0" w:color="auto"/>
            </w:tcBorders>
          </w:tcPr>
          <w:p w14:paraId="5A7FC602"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263" w:type="dxa"/>
          </w:tcPr>
          <w:p w14:paraId="72DC2BA4"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1257" w:type="dxa"/>
            <w:tcBorders>
              <w:top w:val="single" w:sz="4" w:space="0" w:color="auto"/>
            </w:tcBorders>
          </w:tcPr>
          <w:p w14:paraId="03832885"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r>
      <w:tr w:rsidR="007D4E2B" w:rsidRPr="00DF0E2B" w14:paraId="4256D3C0" w14:textId="77777777" w:rsidTr="00BF327B">
        <w:tc>
          <w:tcPr>
            <w:tcW w:w="5353" w:type="dxa"/>
          </w:tcPr>
          <w:p w14:paraId="3BE428A0" w14:textId="77777777" w:rsidR="007D4E2B" w:rsidRPr="00DF0E2B" w:rsidRDefault="007D4E2B" w:rsidP="00BF327B">
            <w:pPr>
              <w:autoSpaceDE w:val="0"/>
              <w:autoSpaceDN w:val="0"/>
              <w:adjustRightInd w:val="0"/>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DEPRECIATION</w:t>
            </w:r>
          </w:p>
        </w:tc>
        <w:tc>
          <w:tcPr>
            <w:tcW w:w="1134" w:type="dxa"/>
          </w:tcPr>
          <w:p w14:paraId="3AF76182"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84" w:type="dxa"/>
          </w:tcPr>
          <w:p w14:paraId="3F649AD5"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34" w:type="dxa"/>
          </w:tcPr>
          <w:p w14:paraId="1194B8B8"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63" w:type="dxa"/>
          </w:tcPr>
          <w:p w14:paraId="117F2E6F"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57" w:type="dxa"/>
          </w:tcPr>
          <w:p w14:paraId="572505A8"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r w:rsidR="007C2D89" w:rsidRPr="00DF0E2B" w14:paraId="1DCF8CEE" w14:textId="77777777" w:rsidTr="00BF327B">
        <w:tc>
          <w:tcPr>
            <w:tcW w:w="5353" w:type="dxa"/>
          </w:tcPr>
          <w:p w14:paraId="18063ECD" w14:textId="646C46B1" w:rsidR="007C2D89" w:rsidRPr="00DF0E2B" w:rsidRDefault="007C2D89" w:rsidP="007C2D89">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1 January 202</w:t>
            </w:r>
            <w:r w:rsidR="00B50633">
              <w:rPr>
                <w:rFonts w:ascii="Times New Roman" w:hAnsi="Times New Roman" w:cs="Times New Roman"/>
                <w:color w:val="000000"/>
              </w:rPr>
              <w:t>5</w:t>
            </w:r>
          </w:p>
        </w:tc>
        <w:tc>
          <w:tcPr>
            <w:tcW w:w="1134" w:type="dxa"/>
          </w:tcPr>
          <w:p w14:paraId="42A3EDFA" w14:textId="01A111CE" w:rsidR="007C2D89" w:rsidRPr="00DF0E2B" w:rsidRDefault="00E25BAF" w:rsidP="007C2D89">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284" w:type="dxa"/>
          </w:tcPr>
          <w:p w14:paraId="25ED6FCE"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1234" w:type="dxa"/>
          </w:tcPr>
          <w:p w14:paraId="20E6FF77" w14:textId="385D7CC1" w:rsidR="007C2D89" w:rsidRPr="00DF0E2B" w:rsidRDefault="00E25BAF" w:rsidP="007C2D89">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123,448</w:t>
            </w:r>
          </w:p>
        </w:tc>
        <w:tc>
          <w:tcPr>
            <w:tcW w:w="263" w:type="dxa"/>
          </w:tcPr>
          <w:p w14:paraId="58E33299"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1257" w:type="dxa"/>
          </w:tcPr>
          <w:p w14:paraId="1F190488" w14:textId="1FB8318D" w:rsidR="007C2D89" w:rsidRPr="00DF0E2B" w:rsidRDefault="00E25BAF" w:rsidP="007C2D89">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123,448</w:t>
            </w:r>
          </w:p>
        </w:tc>
      </w:tr>
      <w:tr w:rsidR="007C2D89" w:rsidRPr="00DF0E2B" w14:paraId="4F829FCB" w14:textId="77777777" w:rsidTr="00BF327B">
        <w:tc>
          <w:tcPr>
            <w:tcW w:w="5353" w:type="dxa"/>
          </w:tcPr>
          <w:p w14:paraId="3E5E50CA" w14:textId="77777777" w:rsidR="007C2D89" w:rsidRPr="00DF0E2B" w:rsidRDefault="007C2D89" w:rsidP="007C2D89">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Charge for year</w:t>
            </w:r>
          </w:p>
        </w:tc>
        <w:tc>
          <w:tcPr>
            <w:tcW w:w="1134" w:type="dxa"/>
          </w:tcPr>
          <w:p w14:paraId="434E366A" w14:textId="7851C270" w:rsidR="007C2D89" w:rsidRPr="00DF0E2B" w:rsidRDefault="00E25BAF" w:rsidP="007C2D89">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284" w:type="dxa"/>
          </w:tcPr>
          <w:p w14:paraId="2A8A62F7"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1234" w:type="dxa"/>
          </w:tcPr>
          <w:p w14:paraId="1A036B22" w14:textId="167DEBCD" w:rsidR="007C2D89" w:rsidRPr="00DF0E2B" w:rsidRDefault="00E25BAF" w:rsidP="007C2D89">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8,951</w:t>
            </w:r>
          </w:p>
        </w:tc>
        <w:tc>
          <w:tcPr>
            <w:tcW w:w="263" w:type="dxa"/>
          </w:tcPr>
          <w:p w14:paraId="1031C32F"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1257" w:type="dxa"/>
          </w:tcPr>
          <w:p w14:paraId="60198EA8" w14:textId="730BC8D0" w:rsidR="007C2D89" w:rsidRPr="00DF0E2B" w:rsidRDefault="00E25BAF" w:rsidP="007C2D89">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8,951</w:t>
            </w:r>
          </w:p>
        </w:tc>
      </w:tr>
      <w:tr w:rsidR="007C2D89" w:rsidRPr="00DF0E2B" w14:paraId="43F334B3" w14:textId="77777777" w:rsidTr="00BF327B">
        <w:tc>
          <w:tcPr>
            <w:tcW w:w="5353" w:type="dxa"/>
          </w:tcPr>
          <w:p w14:paraId="613903A3" w14:textId="77777777" w:rsidR="007C2D89" w:rsidRPr="00DF0E2B" w:rsidRDefault="007C2D89" w:rsidP="007C2D89">
            <w:pPr>
              <w:autoSpaceDE w:val="0"/>
              <w:autoSpaceDN w:val="0"/>
              <w:adjustRightInd w:val="0"/>
              <w:rPr>
                <w:rFonts w:ascii="Times New Roman" w:hAnsi="Times New Roman" w:cs="Times New Roman"/>
                <w:color w:val="000000"/>
              </w:rPr>
            </w:pPr>
          </w:p>
        </w:tc>
        <w:tc>
          <w:tcPr>
            <w:tcW w:w="1134" w:type="dxa"/>
            <w:tcBorders>
              <w:bottom w:val="single" w:sz="4" w:space="0" w:color="auto"/>
            </w:tcBorders>
          </w:tcPr>
          <w:p w14:paraId="634D7CB3"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284" w:type="dxa"/>
          </w:tcPr>
          <w:p w14:paraId="2EB5BBDD"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1234" w:type="dxa"/>
            <w:tcBorders>
              <w:bottom w:val="single" w:sz="4" w:space="0" w:color="auto"/>
            </w:tcBorders>
          </w:tcPr>
          <w:p w14:paraId="0CF4E927"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263" w:type="dxa"/>
          </w:tcPr>
          <w:p w14:paraId="2AA124CF"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1257" w:type="dxa"/>
            <w:tcBorders>
              <w:bottom w:val="single" w:sz="4" w:space="0" w:color="auto"/>
            </w:tcBorders>
          </w:tcPr>
          <w:p w14:paraId="030DD00D"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r>
      <w:tr w:rsidR="007C2D89" w:rsidRPr="00DF0E2B" w14:paraId="1112EA57" w14:textId="77777777" w:rsidTr="00BF327B">
        <w:tc>
          <w:tcPr>
            <w:tcW w:w="5353" w:type="dxa"/>
          </w:tcPr>
          <w:p w14:paraId="643996C9" w14:textId="545F4098" w:rsidR="007C2D89" w:rsidRPr="00DF0E2B" w:rsidRDefault="007C2D89" w:rsidP="007C2D89">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202</w:t>
            </w:r>
            <w:r w:rsidR="00B50633">
              <w:rPr>
                <w:rFonts w:ascii="Times New Roman" w:hAnsi="Times New Roman" w:cs="Times New Roman"/>
                <w:color w:val="000000"/>
              </w:rPr>
              <w:t>5</w:t>
            </w:r>
          </w:p>
        </w:tc>
        <w:tc>
          <w:tcPr>
            <w:tcW w:w="1134" w:type="dxa"/>
            <w:tcBorders>
              <w:top w:val="single" w:sz="4" w:space="0" w:color="auto"/>
              <w:bottom w:val="single" w:sz="4" w:space="0" w:color="auto"/>
            </w:tcBorders>
          </w:tcPr>
          <w:p w14:paraId="105A931C" w14:textId="2623BA11" w:rsidR="007C2D89" w:rsidRPr="00DF0E2B" w:rsidRDefault="00E25BAF" w:rsidP="007C2D89">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284" w:type="dxa"/>
          </w:tcPr>
          <w:p w14:paraId="7DCA56D6"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1234" w:type="dxa"/>
            <w:tcBorders>
              <w:top w:val="single" w:sz="4" w:space="0" w:color="auto"/>
              <w:bottom w:val="single" w:sz="4" w:space="0" w:color="auto"/>
            </w:tcBorders>
          </w:tcPr>
          <w:p w14:paraId="56723C63" w14:textId="3D3957DC" w:rsidR="007C2D89" w:rsidRPr="00DF0E2B" w:rsidRDefault="00E25BAF" w:rsidP="007C2D89">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132,399</w:t>
            </w:r>
          </w:p>
        </w:tc>
        <w:tc>
          <w:tcPr>
            <w:tcW w:w="263" w:type="dxa"/>
          </w:tcPr>
          <w:p w14:paraId="77838A7D" w14:textId="77777777" w:rsidR="007C2D89" w:rsidRPr="00DF0E2B" w:rsidRDefault="007C2D89" w:rsidP="007C2D89">
            <w:pPr>
              <w:autoSpaceDE w:val="0"/>
              <w:autoSpaceDN w:val="0"/>
              <w:adjustRightInd w:val="0"/>
              <w:jc w:val="right"/>
              <w:rPr>
                <w:rFonts w:ascii="Times New Roman" w:hAnsi="Times New Roman" w:cs="Times New Roman"/>
                <w:color w:val="000000"/>
              </w:rPr>
            </w:pPr>
          </w:p>
        </w:tc>
        <w:tc>
          <w:tcPr>
            <w:tcW w:w="1257" w:type="dxa"/>
            <w:tcBorders>
              <w:top w:val="single" w:sz="4" w:space="0" w:color="auto"/>
              <w:bottom w:val="single" w:sz="4" w:space="0" w:color="auto"/>
            </w:tcBorders>
          </w:tcPr>
          <w:p w14:paraId="0C64C62A" w14:textId="4FF7D9FD" w:rsidR="007C2D89" w:rsidRPr="00DF0E2B" w:rsidRDefault="00E25BAF" w:rsidP="007C2D89">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132,399</w:t>
            </w:r>
          </w:p>
        </w:tc>
      </w:tr>
      <w:tr w:rsidR="007D4E2B" w:rsidRPr="00DF0E2B" w14:paraId="1DDF490D" w14:textId="77777777" w:rsidTr="00BF327B">
        <w:tc>
          <w:tcPr>
            <w:tcW w:w="5353" w:type="dxa"/>
          </w:tcPr>
          <w:p w14:paraId="1DB4BE1C"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134" w:type="dxa"/>
            <w:tcBorders>
              <w:top w:val="single" w:sz="4" w:space="0" w:color="auto"/>
            </w:tcBorders>
          </w:tcPr>
          <w:p w14:paraId="39EDFBFC"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84" w:type="dxa"/>
          </w:tcPr>
          <w:p w14:paraId="79E8B4C8"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34" w:type="dxa"/>
            <w:tcBorders>
              <w:top w:val="single" w:sz="4" w:space="0" w:color="auto"/>
            </w:tcBorders>
          </w:tcPr>
          <w:p w14:paraId="6F6C4C5F"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63" w:type="dxa"/>
          </w:tcPr>
          <w:p w14:paraId="28BAD21F"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57" w:type="dxa"/>
            <w:tcBorders>
              <w:top w:val="single" w:sz="4" w:space="0" w:color="auto"/>
            </w:tcBorders>
          </w:tcPr>
          <w:p w14:paraId="221BC19C"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r w:rsidR="007D4E2B" w:rsidRPr="00DF0E2B" w14:paraId="5EF269FE" w14:textId="77777777" w:rsidTr="00BF327B">
        <w:tc>
          <w:tcPr>
            <w:tcW w:w="5353" w:type="dxa"/>
          </w:tcPr>
          <w:p w14:paraId="1A024739" w14:textId="77777777" w:rsidR="007D4E2B" w:rsidRPr="00DF0E2B" w:rsidRDefault="007D4E2B" w:rsidP="00BF327B">
            <w:pPr>
              <w:autoSpaceDE w:val="0"/>
              <w:autoSpaceDN w:val="0"/>
              <w:adjustRightInd w:val="0"/>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NET BOOK VALUE</w:t>
            </w:r>
          </w:p>
        </w:tc>
        <w:tc>
          <w:tcPr>
            <w:tcW w:w="1134" w:type="dxa"/>
          </w:tcPr>
          <w:p w14:paraId="647324D4"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84" w:type="dxa"/>
          </w:tcPr>
          <w:p w14:paraId="3058D207"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34" w:type="dxa"/>
          </w:tcPr>
          <w:p w14:paraId="5A7E176E"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63" w:type="dxa"/>
          </w:tcPr>
          <w:p w14:paraId="3255BC57"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57" w:type="dxa"/>
          </w:tcPr>
          <w:p w14:paraId="1E27263B"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r w:rsidR="007D4E2B" w:rsidRPr="00DF0E2B" w14:paraId="0CBD21BB" w14:textId="77777777" w:rsidTr="00BF327B">
        <w:tc>
          <w:tcPr>
            <w:tcW w:w="5353" w:type="dxa"/>
          </w:tcPr>
          <w:p w14:paraId="14D916D5" w14:textId="114ED55E" w:rsidR="007D4E2B" w:rsidRPr="00DF0E2B" w:rsidRDefault="007D4E2B" w:rsidP="00BF327B">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w:t>
            </w:r>
            <w:r w:rsidR="00724C38" w:rsidRPr="00DF0E2B">
              <w:rPr>
                <w:rFonts w:ascii="Times New Roman" w:hAnsi="Times New Roman" w:cs="Times New Roman"/>
                <w:color w:val="000000"/>
              </w:rPr>
              <w:t>202</w:t>
            </w:r>
            <w:r w:rsidR="00B50633">
              <w:rPr>
                <w:rFonts w:ascii="Times New Roman" w:hAnsi="Times New Roman" w:cs="Times New Roman"/>
                <w:color w:val="000000"/>
              </w:rPr>
              <w:t>5</w:t>
            </w:r>
          </w:p>
        </w:tc>
        <w:tc>
          <w:tcPr>
            <w:tcW w:w="1134" w:type="dxa"/>
            <w:tcBorders>
              <w:bottom w:val="double" w:sz="4" w:space="0" w:color="auto"/>
            </w:tcBorders>
          </w:tcPr>
          <w:p w14:paraId="674DAFE2" w14:textId="7A791D5C"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250,000</w:t>
            </w:r>
          </w:p>
        </w:tc>
        <w:tc>
          <w:tcPr>
            <w:tcW w:w="284" w:type="dxa"/>
          </w:tcPr>
          <w:p w14:paraId="2A616E62"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1234" w:type="dxa"/>
            <w:tcBorders>
              <w:bottom w:val="double" w:sz="4" w:space="0" w:color="auto"/>
            </w:tcBorders>
          </w:tcPr>
          <w:p w14:paraId="76D4740C" w14:textId="0C917B9C"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315,151</w:t>
            </w:r>
          </w:p>
        </w:tc>
        <w:tc>
          <w:tcPr>
            <w:tcW w:w="263" w:type="dxa"/>
          </w:tcPr>
          <w:p w14:paraId="4F74F761"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1257" w:type="dxa"/>
            <w:tcBorders>
              <w:bottom w:val="double" w:sz="4" w:space="0" w:color="auto"/>
            </w:tcBorders>
          </w:tcPr>
          <w:p w14:paraId="55432A5D" w14:textId="1E44FCAB"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565,151</w:t>
            </w:r>
          </w:p>
        </w:tc>
      </w:tr>
      <w:tr w:rsidR="007D4E2B" w:rsidRPr="00DF0E2B" w14:paraId="2B1BA5CB" w14:textId="77777777" w:rsidTr="00BF327B">
        <w:tc>
          <w:tcPr>
            <w:tcW w:w="5353" w:type="dxa"/>
          </w:tcPr>
          <w:p w14:paraId="4EC3C4A5" w14:textId="77777777" w:rsidR="007D4E2B" w:rsidRPr="00DF0E2B" w:rsidRDefault="007D4E2B" w:rsidP="00BF327B">
            <w:pPr>
              <w:autoSpaceDE w:val="0"/>
              <w:autoSpaceDN w:val="0"/>
              <w:adjustRightInd w:val="0"/>
              <w:rPr>
                <w:rFonts w:ascii="Times New Roman" w:hAnsi="Times New Roman" w:cs="Times New Roman"/>
                <w:color w:val="000000"/>
              </w:rPr>
            </w:pPr>
          </w:p>
        </w:tc>
        <w:tc>
          <w:tcPr>
            <w:tcW w:w="1134" w:type="dxa"/>
            <w:tcBorders>
              <w:top w:val="double" w:sz="4" w:space="0" w:color="auto"/>
            </w:tcBorders>
          </w:tcPr>
          <w:p w14:paraId="475BD33F"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284" w:type="dxa"/>
          </w:tcPr>
          <w:p w14:paraId="28C3E18B"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1234" w:type="dxa"/>
            <w:tcBorders>
              <w:top w:val="double" w:sz="4" w:space="0" w:color="auto"/>
            </w:tcBorders>
          </w:tcPr>
          <w:p w14:paraId="7DB05A2C"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263" w:type="dxa"/>
          </w:tcPr>
          <w:p w14:paraId="71805187"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c>
          <w:tcPr>
            <w:tcW w:w="1257" w:type="dxa"/>
            <w:tcBorders>
              <w:top w:val="double" w:sz="4" w:space="0" w:color="auto"/>
            </w:tcBorders>
          </w:tcPr>
          <w:p w14:paraId="62C49882" w14:textId="77777777" w:rsidR="007D4E2B" w:rsidRPr="00DF0E2B" w:rsidRDefault="007D4E2B" w:rsidP="00BF327B">
            <w:pPr>
              <w:autoSpaceDE w:val="0"/>
              <w:autoSpaceDN w:val="0"/>
              <w:adjustRightInd w:val="0"/>
              <w:jc w:val="right"/>
              <w:rPr>
                <w:rFonts w:ascii="Times New Roman" w:hAnsi="Times New Roman" w:cs="Times New Roman"/>
                <w:color w:val="000000"/>
              </w:rPr>
            </w:pPr>
          </w:p>
        </w:tc>
      </w:tr>
      <w:tr w:rsidR="00AB4C70" w:rsidRPr="00DF0E2B" w14:paraId="676FE76C" w14:textId="77777777" w:rsidTr="00BF327B">
        <w:tc>
          <w:tcPr>
            <w:tcW w:w="5353" w:type="dxa"/>
          </w:tcPr>
          <w:p w14:paraId="5EB42C2B" w14:textId="22E1CD8A" w:rsidR="00AB4C70" w:rsidRPr="00DF0E2B" w:rsidRDefault="00AB4C70" w:rsidP="00AB4C70">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202</w:t>
            </w:r>
            <w:r w:rsidR="00B50633">
              <w:rPr>
                <w:rFonts w:ascii="Times New Roman" w:hAnsi="Times New Roman" w:cs="Times New Roman"/>
                <w:color w:val="000000"/>
              </w:rPr>
              <w:t>4</w:t>
            </w:r>
          </w:p>
        </w:tc>
        <w:tc>
          <w:tcPr>
            <w:tcW w:w="1134" w:type="dxa"/>
            <w:tcBorders>
              <w:bottom w:val="double" w:sz="4" w:space="0" w:color="auto"/>
            </w:tcBorders>
          </w:tcPr>
          <w:p w14:paraId="410F5C24" w14:textId="30866561" w:rsidR="00AB4C70" w:rsidRPr="00DF0E2B" w:rsidRDefault="00E25BAF" w:rsidP="00AB4C7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250,000</w:t>
            </w:r>
          </w:p>
        </w:tc>
        <w:tc>
          <w:tcPr>
            <w:tcW w:w="284" w:type="dxa"/>
          </w:tcPr>
          <w:p w14:paraId="054EA7D9" w14:textId="2C9C263B" w:rsidR="00AB4C70" w:rsidRPr="00DF0E2B" w:rsidRDefault="00AB4C70" w:rsidP="00AB4C70">
            <w:pPr>
              <w:autoSpaceDE w:val="0"/>
              <w:autoSpaceDN w:val="0"/>
              <w:adjustRightInd w:val="0"/>
              <w:jc w:val="right"/>
              <w:rPr>
                <w:rFonts w:ascii="Times New Roman" w:hAnsi="Times New Roman" w:cs="Times New Roman"/>
                <w:color w:val="000000"/>
              </w:rPr>
            </w:pPr>
          </w:p>
        </w:tc>
        <w:tc>
          <w:tcPr>
            <w:tcW w:w="1234" w:type="dxa"/>
            <w:tcBorders>
              <w:bottom w:val="double" w:sz="4" w:space="0" w:color="auto"/>
            </w:tcBorders>
          </w:tcPr>
          <w:p w14:paraId="3589F059" w14:textId="343BB401" w:rsidR="00AB4C70" w:rsidRPr="00DF0E2B" w:rsidRDefault="00E25BAF" w:rsidP="00AB4C7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324,102</w:t>
            </w:r>
          </w:p>
        </w:tc>
        <w:tc>
          <w:tcPr>
            <w:tcW w:w="263" w:type="dxa"/>
          </w:tcPr>
          <w:p w14:paraId="07D648DF" w14:textId="77777777" w:rsidR="00AB4C70" w:rsidRPr="00DF0E2B" w:rsidRDefault="00AB4C70" w:rsidP="00AB4C70">
            <w:pPr>
              <w:autoSpaceDE w:val="0"/>
              <w:autoSpaceDN w:val="0"/>
              <w:adjustRightInd w:val="0"/>
              <w:jc w:val="right"/>
              <w:rPr>
                <w:rFonts w:ascii="Times New Roman" w:hAnsi="Times New Roman" w:cs="Times New Roman"/>
                <w:color w:val="000000"/>
              </w:rPr>
            </w:pPr>
          </w:p>
        </w:tc>
        <w:tc>
          <w:tcPr>
            <w:tcW w:w="1257" w:type="dxa"/>
            <w:tcBorders>
              <w:bottom w:val="double" w:sz="4" w:space="0" w:color="auto"/>
            </w:tcBorders>
          </w:tcPr>
          <w:p w14:paraId="42B651E0" w14:textId="22C0350C" w:rsidR="00AB4C70" w:rsidRPr="00DF0E2B" w:rsidRDefault="00E25BAF" w:rsidP="00AB4C7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574,102</w:t>
            </w:r>
          </w:p>
        </w:tc>
      </w:tr>
      <w:tr w:rsidR="007D4E2B" w:rsidRPr="00DF0E2B" w14:paraId="4D105283" w14:textId="77777777" w:rsidTr="00BF327B">
        <w:tc>
          <w:tcPr>
            <w:tcW w:w="5353" w:type="dxa"/>
          </w:tcPr>
          <w:p w14:paraId="4B0E0D66"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134" w:type="dxa"/>
            <w:tcBorders>
              <w:top w:val="double" w:sz="4" w:space="0" w:color="auto"/>
            </w:tcBorders>
          </w:tcPr>
          <w:p w14:paraId="7524E2DC"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84" w:type="dxa"/>
          </w:tcPr>
          <w:p w14:paraId="232005D7"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34" w:type="dxa"/>
            <w:tcBorders>
              <w:top w:val="double" w:sz="4" w:space="0" w:color="auto"/>
            </w:tcBorders>
          </w:tcPr>
          <w:p w14:paraId="1E8CBC95"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63" w:type="dxa"/>
          </w:tcPr>
          <w:p w14:paraId="182B71CE"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1257" w:type="dxa"/>
            <w:tcBorders>
              <w:top w:val="double" w:sz="4" w:space="0" w:color="auto"/>
            </w:tcBorders>
          </w:tcPr>
          <w:p w14:paraId="55B99EDC"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bl>
    <w:p w14:paraId="063A375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0269F6F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363382CC"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12. FIXED ASSET INVESTMENTS</w:t>
      </w: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418"/>
      </w:tblGrid>
      <w:tr w:rsidR="007D4E2B" w:rsidRPr="00DF0E2B" w14:paraId="354CCF33" w14:textId="77777777" w:rsidTr="00BF327B">
        <w:tc>
          <w:tcPr>
            <w:tcW w:w="7905" w:type="dxa"/>
          </w:tcPr>
          <w:p w14:paraId="712DA0A1"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Pr>
          <w:p w14:paraId="7E782D21" w14:textId="77777777" w:rsidR="007D4E2B" w:rsidRPr="00DF0E2B" w:rsidRDefault="007D4E2B" w:rsidP="00BF327B">
            <w:pPr>
              <w:autoSpaceDE w:val="0"/>
              <w:autoSpaceDN w:val="0"/>
              <w:adjustRightInd w:val="0"/>
              <w:ind w:left="3162" w:hanging="3162"/>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Listed</w:t>
            </w:r>
          </w:p>
          <w:p w14:paraId="636859E0"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Investments</w:t>
            </w:r>
          </w:p>
        </w:tc>
      </w:tr>
      <w:tr w:rsidR="007D4E2B" w:rsidRPr="00DF0E2B" w14:paraId="6BCB9D3A" w14:textId="77777777" w:rsidTr="00BF327B">
        <w:tc>
          <w:tcPr>
            <w:tcW w:w="7905" w:type="dxa"/>
          </w:tcPr>
          <w:p w14:paraId="5EB5B5C9"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Pr>
          <w:p w14:paraId="7C0BCD30"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7D4E2B" w:rsidRPr="00DF0E2B" w14:paraId="154A7C75" w14:textId="77777777" w:rsidTr="00BF327B">
        <w:tc>
          <w:tcPr>
            <w:tcW w:w="7905" w:type="dxa"/>
          </w:tcPr>
          <w:p w14:paraId="7D5B9E65" w14:textId="77777777" w:rsidR="007D4E2B" w:rsidRPr="00DF0E2B" w:rsidRDefault="007D4E2B" w:rsidP="00BF327B">
            <w:pPr>
              <w:autoSpaceDE w:val="0"/>
              <w:autoSpaceDN w:val="0"/>
              <w:adjustRightInd w:val="0"/>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MARKET VALUE</w:t>
            </w:r>
          </w:p>
        </w:tc>
        <w:tc>
          <w:tcPr>
            <w:tcW w:w="1418" w:type="dxa"/>
          </w:tcPr>
          <w:p w14:paraId="3ED89149"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r w:rsidR="00690AA0" w:rsidRPr="00DF0E2B" w14:paraId="7EFABE2E" w14:textId="77777777" w:rsidTr="00BF327B">
        <w:tc>
          <w:tcPr>
            <w:tcW w:w="7905" w:type="dxa"/>
          </w:tcPr>
          <w:p w14:paraId="65954D4C" w14:textId="49FB2A0F" w:rsidR="00690AA0" w:rsidRPr="00DF0E2B" w:rsidRDefault="00690AA0" w:rsidP="00690AA0">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1 January 202</w:t>
            </w:r>
            <w:r w:rsidR="00B50633">
              <w:rPr>
                <w:rFonts w:ascii="Times New Roman" w:hAnsi="Times New Roman" w:cs="Times New Roman"/>
                <w:color w:val="000000"/>
              </w:rPr>
              <w:t>5</w:t>
            </w:r>
          </w:p>
        </w:tc>
        <w:tc>
          <w:tcPr>
            <w:tcW w:w="1418" w:type="dxa"/>
          </w:tcPr>
          <w:p w14:paraId="2BC350AD" w14:textId="7F291EF7"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422,183</w:t>
            </w:r>
          </w:p>
        </w:tc>
      </w:tr>
      <w:tr w:rsidR="00690AA0" w:rsidRPr="00DF0E2B" w14:paraId="45655AAE" w14:textId="77777777" w:rsidTr="00BF327B">
        <w:tc>
          <w:tcPr>
            <w:tcW w:w="7905" w:type="dxa"/>
          </w:tcPr>
          <w:p w14:paraId="745EF9E5" w14:textId="77777777" w:rsidR="00690AA0" w:rsidRPr="00DF0E2B" w:rsidRDefault="00690AA0" w:rsidP="00690AA0">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Additions</w:t>
            </w:r>
          </w:p>
        </w:tc>
        <w:tc>
          <w:tcPr>
            <w:tcW w:w="1418" w:type="dxa"/>
          </w:tcPr>
          <w:p w14:paraId="7AA5CAE3" w14:textId="6795F71E"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r>
      <w:tr w:rsidR="00AB7ECA" w:rsidRPr="00DF0E2B" w14:paraId="405C1E15" w14:textId="77777777" w:rsidTr="00BF327B">
        <w:tc>
          <w:tcPr>
            <w:tcW w:w="7905" w:type="dxa"/>
          </w:tcPr>
          <w:p w14:paraId="11FC36ED" w14:textId="6AE60ED0" w:rsidR="00AB7ECA" w:rsidRPr="00DF0E2B" w:rsidRDefault="00AB7ECA" w:rsidP="00690AA0">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Sales</w:t>
            </w:r>
          </w:p>
        </w:tc>
        <w:tc>
          <w:tcPr>
            <w:tcW w:w="1418" w:type="dxa"/>
          </w:tcPr>
          <w:p w14:paraId="13D3D341" w14:textId="7F3630CE" w:rsidR="00AB7ECA"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r>
      <w:tr w:rsidR="00690AA0" w:rsidRPr="00DF0E2B" w14:paraId="6AE31E63" w14:textId="77777777" w:rsidTr="00BF327B">
        <w:tc>
          <w:tcPr>
            <w:tcW w:w="7905" w:type="dxa"/>
          </w:tcPr>
          <w:p w14:paraId="5C54948F" w14:textId="77777777" w:rsidR="00690AA0" w:rsidRPr="00DF0E2B" w:rsidRDefault="00690AA0" w:rsidP="00690AA0">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Change in market value</w:t>
            </w:r>
          </w:p>
        </w:tc>
        <w:tc>
          <w:tcPr>
            <w:tcW w:w="1418" w:type="dxa"/>
          </w:tcPr>
          <w:p w14:paraId="33D41980" w14:textId="7E0A705E"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79,690</w:t>
            </w:r>
          </w:p>
        </w:tc>
      </w:tr>
      <w:tr w:rsidR="00690AA0" w:rsidRPr="00DF0E2B" w14:paraId="4C6A2923" w14:textId="77777777" w:rsidTr="00BF327B">
        <w:tc>
          <w:tcPr>
            <w:tcW w:w="7905" w:type="dxa"/>
          </w:tcPr>
          <w:p w14:paraId="2611A278" w14:textId="77777777" w:rsidR="00690AA0" w:rsidRPr="00DF0E2B" w:rsidRDefault="00690AA0" w:rsidP="00690AA0">
            <w:pPr>
              <w:autoSpaceDE w:val="0"/>
              <w:autoSpaceDN w:val="0"/>
              <w:adjustRightInd w:val="0"/>
              <w:rPr>
                <w:rFonts w:ascii="Times New Roman" w:hAnsi="Times New Roman" w:cs="Times New Roman"/>
                <w:color w:val="000000"/>
              </w:rPr>
            </w:pPr>
          </w:p>
        </w:tc>
        <w:tc>
          <w:tcPr>
            <w:tcW w:w="1418" w:type="dxa"/>
            <w:tcBorders>
              <w:bottom w:val="single" w:sz="4" w:space="0" w:color="auto"/>
            </w:tcBorders>
          </w:tcPr>
          <w:p w14:paraId="0D929BA8" w14:textId="77777777" w:rsidR="00690AA0" w:rsidRPr="00DF0E2B" w:rsidRDefault="00690AA0" w:rsidP="00690AA0">
            <w:pPr>
              <w:autoSpaceDE w:val="0"/>
              <w:autoSpaceDN w:val="0"/>
              <w:adjustRightInd w:val="0"/>
              <w:jc w:val="right"/>
              <w:rPr>
                <w:rFonts w:ascii="Times New Roman" w:hAnsi="Times New Roman" w:cs="Times New Roman"/>
                <w:color w:val="000000"/>
              </w:rPr>
            </w:pPr>
          </w:p>
        </w:tc>
      </w:tr>
      <w:tr w:rsidR="00690AA0" w:rsidRPr="00DF0E2B" w14:paraId="712D17E7" w14:textId="77777777" w:rsidTr="00BF327B">
        <w:tc>
          <w:tcPr>
            <w:tcW w:w="7905" w:type="dxa"/>
          </w:tcPr>
          <w:p w14:paraId="1FB90AE5" w14:textId="0AC1920E" w:rsidR="00690AA0" w:rsidRPr="00DF0E2B" w:rsidRDefault="00690AA0" w:rsidP="00690AA0">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202</w:t>
            </w:r>
            <w:r w:rsidR="00B50633">
              <w:rPr>
                <w:rFonts w:ascii="Times New Roman" w:hAnsi="Times New Roman" w:cs="Times New Roman"/>
                <w:color w:val="000000"/>
              </w:rPr>
              <w:t>5</w:t>
            </w:r>
          </w:p>
        </w:tc>
        <w:tc>
          <w:tcPr>
            <w:tcW w:w="1418" w:type="dxa"/>
            <w:tcBorders>
              <w:top w:val="single" w:sz="4" w:space="0" w:color="auto"/>
              <w:bottom w:val="single" w:sz="4" w:space="0" w:color="auto"/>
            </w:tcBorders>
          </w:tcPr>
          <w:p w14:paraId="18E3AB3E" w14:textId="4A13E5E7"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501,873</w:t>
            </w:r>
          </w:p>
        </w:tc>
      </w:tr>
      <w:tr w:rsidR="00690AA0" w:rsidRPr="00DF0E2B" w14:paraId="51773E8D" w14:textId="77777777" w:rsidTr="00BF327B">
        <w:tc>
          <w:tcPr>
            <w:tcW w:w="7905" w:type="dxa"/>
          </w:tcPr>
          <w:p w14:paraId="69FAE377" w14:textId="77777777" w:rsidR="00690AA0" w:rsidRPr="00DF0E2B" w:rsidRDefault="00690AA0" w:rsidP="00690AA0">
            <w:pPr>
              <w:autoSpaceDE w:val="0"/>
              <w:autoSpaceDN w:val="0"/>
              <w:adjustRightInd w:val="0"/>
              <w:rPr>
                <w:rFonts w:ascii="Times New Roman" w:hAnsi="Times New Roman" w:cs="Times New Roman"/>
                <w:color w:val="000000"/>
                <w:sz w:val="24"/>
                <w:szCs w:val="24"/>
              </w:rPr>
            </w:pPr>
          </w:p>
        </w:tc>
        <w:tc>
          <w:tcPr>
            <w:tcW w:w="1418" w:type="dxa"/>
            <w:tcBorders>
              <w:top w:val="single" w:sz="4" w:space="0" w:color="auto"/>
            </w:tcBorders>
          </w:tcPr>
          <w:p w14:paraId="58F53175" w14:textId="77777777" w:rsidR="00690AA0" w:rsidRPr="00DF0E2B" w:rsidRDefault="00690AA0" w:rsidP="00690AA0">
            <w:pPr>
              <w:autoSpaceDE w:val="0"/>
              <w:autoSpaceDN w:val="0"/>
              <w:adjustRightInd w:val="0"/>
              <w:jc w:val="right"/>
              <w:rPr>
                <w:rFonts w:ascii="Times New Roman" w:hAnsi="Times New Roman" w:cs="Times New Roman"/>
                <w:color w:val="000000"/>
                <w:sz w:val="24"/>
                <w:szCs w:val="24"/>
              </w:rPr>
            </w:pPr>
          </w:p>
        </w:tc>
      </w:tr>
      <w:tr w:rsidR="00690AA0" w:rsidRPr="00DF0E2B" w14:paraId="4D89817B" w14:textId="77777777" w:rsidTr="00BF327B">
        <w:tc>
          <w:tcPr>
            <w:tcW w:w="7905" w:type="dxa"/>
          </w:tcPr>
          <w:p w14:paraId="66A79A63" w14:textId="77777777" w:rsidR="00690AA0" w:rsidRPr="00DF0E2B" w:rsidRDefault="00690AA0" w:rsidP="00690AA0">
            <w:pPr>
              <w:autoSpaceDE w:val="0"/>
              <w:autoSpaceDN w:val="0"/>
              <w:adjustRightInd w:val="0"/>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NET BOOK VALUE</w:t>
            </w:r>
          </w:p>
        </w:tc>
        <w:tc>
          <w:tcPr>
            <w:tcW w:w="1418" w:type="dxa"/>
          </w:tcPr>
          <w:p w14:paraId="46DAA8C6" w14:textId="77777777" w:rsidR="00690AA0" w:rsidRPr="00DF0E2B" w:rsidRDefault="00690AA0" w:rsidP="00690AA0">
            <w:pPr>
              <w:autoSpaceDE w:val="0"/>
              <w:autoSpaceDN w:val="0"/>
              <w:adjustRightInd w:val="0"/>
              <w:jc w:val="right"/>
              <w:rPr>
                <w:rFonts w:ascii="Times New Roman" w:hAnsi="Times New Roman" w:cs="Times New Roman"/>
                <w:color w:val="000000"/>
                <w:sz w:val="24"/>
                <w:szCs w:val="24"/>
              </w:rPr>
            </w:pPr>
          </w:p>
        </w:tc>
      </w:tr>
      <w:tr w:rsidR="00690AA0" w:rsidRPr="00DF0E2B" w14:paraId="491A8732" w14:textId="77777777" w:rsidTr="00BF327B">
        <w:tc>
          <w:tcPr>
            <w:tcW w:w="7905" w:type="dxa"/>
          </w:tcPr>
          <w:p w14:paraId="2F392573" w14:textId="699EAED8" w:rsidR="00690AA0" w:rsidRPr="00DF0E2B" w:rsidRDefault="00690AA0" w:rsidP="00690AA0">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202</w:t>
            </w:r>
            <w:r w:rsidR="00B50633">
              <w:rPr>
                <w:rFonts w:ascii="Times New Roman" w:hAnsi="Times New Roman" w:cs="Times New Roman"/>
                <w:color w:val="000000"/>
              </w:rPr>
              <w:t>5</w:t>
            </w:r>
          </w:p>
        </w:tc>
        <w:tc>
          <w:tcPr>
            <w:tcW w:w="1418" w:type="dxa"/>
            <w:tcBorders>
              <w:bottom w:val="double" w:sz="4" w:space="0" w:color="auto"/>
            </w:tcBorders>
          </w:tcPr>
          <w:p w14:paraId="3E5E777B" w14:textId="45751FD7"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501,873</w:t>
            </w:r>
          </w:p>
        </w:tc>
      </w:tr>
      <w:tr w:rsidR="00690AA0" w:rsidRPr="00DF0E2B" w14:paraId="4B7FD727" w14:textId="77777777" w:rsidTr="00BF327B">
        <w:tc>
          <w:tcPr>
            <w:tcW w:w="7905" w:type="dxa"/>
          </w:tcPr>
          <w:p w14:paraId="19C15704" w14:textId="77777777" w:rsidR="00690AA0" w:rsidRPr="00DF0E2B" w:rsidRDefault="00690AA0" w:rsidP="00690AA0">
            <w:pPr>
              <w:autoSpaceDE w:val="0"/>
              <w:autoSpaceDN w:val="0"/>
              <w:adjustRightInd w:val="0"/>
              <w:rPr>
                <w:rFonts w:ascii="Times New Roman" w:hAnsi="Times New Roman" w:cs="Times New Roman"/>
                <w:color w:val="000000"/>
              </w:rPr>
            </w:pPr>
          </w:p>
        </w:tc>
        <w:tc>
          <w:tcPr>
            <w:tcW w:w="1418" w:type="dxa"/>
            <w:tcBorders>
              <w:top w:val="double" w:sz="4" w:space="0" w:color="auto"/>
            </w:tcBorders>
          </w:tcPr>
          <w:p w14:paraId="293403BB" w14:textId="77777777" w:rsidR="00690AA0" w:rsidRPr="00DF0E2B" w:rsidRDefault="00690AA0" w:rsidP="00690AA0">
            <w:pPr>
              <w:autoSpaceDE w:val="0"/>
              <w:autoSpaceDN w:val="0"/>
              <w:adjustRightInd w:val="0"/>
              <w:jc w:val="right"/>
              <w:rPr>
                <w:rFonts w:ascii="Times New Roman" w:hAnsi="Times New Roman" w:cs="Times New Roman"/>
                <w:color w:val="000000"/>
              </w:rPr>
            </w:pPr>
          </w:p>
        </w:tc>
      </w:tr>
      <w:tr w:rsidR="00690AA0" w:rsidRPr="00DF0E2B" w14:paraId="05DD87E8" w14:textId="77777777" w:rsidTr="00BF327B">
        <w:tc>
          <w:tcPr>
            <w:tcW w:w="7905" w:type="dxa"/>
          </w:tcPr>
          <w:p w14:paraId="026DD22E" w14:textId="1CB39B62" w:rsidR="00690AA0" w:rsidRPr="00DF0E2B" w:rsidRDefault="00690AA0" w:rsidP="00690AA0">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202</w:t>
            </w:r>
            <w:r w:rsidR="00B50633">
              <w:rPr>
                <w:rFonts w:ascii="Times New Roman" w:hAnsi="Times New Roman" w:cs="Times New Roman"/>
                <w:color w:val="000000"/>
              </w:rPr>
              <w:t>4</w:t>
            </w:r>
          </w:p>
        </w:tc>
        <w:tc>
          <w:tcPr>
            <w:tcW w:w="1418" w:type="dxa"/>
            <w:tcBorders>
              <w:bottom w:val="double" w:sz="4" w:space="0" w:color="auto"/>
            </w:tcBorders>
          </w:tcPr>
          <w:p w14:paraId="4A24EE7A" w14:textId="648E9B18"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422,183</w:t>
            </w:r>
          </w:p>
        </w:tc>
      </w:tr>
      <w:tr w:rsidR="007D4E2B" w:rsidRPr="00DF0E2B" w14:paraId="5AED3CD5" w14:textId="77777777" w:rsidTr="00BF327B">
        <w:tc>
          <w:tcPr>
            <w:tcW w:w="7905" w:type="dxa"/>
          </w:tcPr>
          <w:p w14:paraId="1EB381A3"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Borders>
              <w:top w:val="double" w:sz="4" w:space="0" w:color="auto"/>
            </w:tcBorders>
          </w:tcPr>
          <w:p w14:paraId="67810016"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bl>
    <w:p w14:paraId="5A43A659"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0517E8B"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There were no investment assets outside the UK</w:t>
      </w:r>
    </w:p>
    <w:p w14:paraId="01708F0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562B2AF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13. STOCKS</w:t>
      </w:r>
    </w:p>
    <w:p w14:paraId="511B8358"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559"/>
        <w:gridCol w:w="236"/>
        <w:gridCol w:w="1297"/>
      </w:tblGrid>
      <w:tr w:rsidR="007D4E2B" w:rsidRPr="00DF0E2B" w14:paraId="701232B2" w14:textId="77777777" w:rsidTr="00BF327B">
        <w:tc>
          <w:tcPr>
            <w:tcW w:w="6204" w:type="dxa"/>
          </w:tcPr>
          <w:p w14:paraId="278AAED2"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559" w:type="dxa"/>
          </w:tcPr>
          <w:p w14:paraId="0E617EB1" w14:textId="20F67334" w:rsidR="007D4E2B" w:rsidRPr="00DF0E2B" w:rsidRDefault="00724C38"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236" w:type="dxa"/>
          </w:tcPr>
          <w:p w14:paraId="4D45FBF4"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7" w:type="dxa"/>
          </w:tcPr>
          <w:p w14:paraId="10DFAD90" w14:textId="212030DC" w:rsidR="007D4E2B" w:rsidRPr="00DF0E2B" w:rsidRDefault="00EE21C1"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1C496EDB" w14:textId="77777777" w:rsidTr="00BF327B">
        <w:tc>
          <w:tcPr>
            <w:tcW w:w="6204" w:type="dxa"/>
          </w:tcPr>
          <w:p w14:paraId="052FB826"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559" w:type="dxa"/>
          </w:tcPr>
          <w:p w14:paraId="12B8496C"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36" w:type="dxa"/>
          </w:tcPr>
          <w:p w14:paraId="42E56FE1"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7" w:type="dxa"/>
          </w:tcPr>
          <w:p w14:paraId="7701D4B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7D4E2B" w:rsidRPr="00DF0E2B" w14:paraId="25B128B2" w14:textId="77777777" w:rsidTr="00BF327B">
        <w:tc>
          <w:tcPr>
            <w:tcW w:w="6204" w:type="dxa"/>
          </w:tcPr>
          <w:p w14:paraId="482E9868" w14:textId="77777777" w:rsidR="007D4E2B" w:rsidRPr="00DF0E2B" w:rsidRDefault="007D4E2B" w:rsidP="00BF327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Stocks</w:t>
            </w:r>
          </w:p>
        </w:tc>
        <w:tc>
          <w:tcPr>
            <w:tcW w:w="1559" w:type="dxa"/>
            <w:tcBorders>
              <w:bottom w:val="double" w:sz="4" w:space="0" w:color="auto"/>
            </w:tcBorders>
          </w:tcPr>
          <w:p w14:paraId="3E99A73F" w14:textId="1DEFF008"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14,463</w:t>
            </w:r>
          </w:p>
        </w:tc>
        <w:tc>
          <w:tcPr>
            <w:tcW w:w="236" w:type="dxa"/>
          </w:tcPr>
          <w:p w14:paraId="27B1F115" w14:textId="77777777" w:rsidR="007D4E2B" w:rsidRPr="00DF0E2B" w:rsidRDefault="007D4E2B" w:rsidP="00BF327B">
            <w:pPr>
              <w:autoSpaceDE w:val="0"/>
              <w:autoSpaceDN w:val="0"/>
              <w:adjustRightInd w:val="0"/>
              <w:rPr>
                <w:rFonts w:ascii="Times New Roman" w:hAnsi="Times New Roman" w:cs="Times New Roman"/>
                <w:color w:val="000000"/>
              </w:rPr>
            </w:pPr>
          </w:p>
        </w:tc>
        <w:tc>
          <w:tcPr>
            <w:tcW w:w="1297" w:type="dxa"/>
          </w:tcPr>
          <w:p w14:paraId="707A7A42" w14:textId="1D9BEB71" w:rsidR="007D4E2B" w:rsidRPr="00DF0E2B" w:rsidRDefault="00B50633"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12,251</w:t>
            </w:r>
          </w:p>
        </w:tc>
      </w:tr>
      <w:tr w:rsidR="007D4E2B" w:rsidRPr="00DF0E2B" w14:paraId="0632B1CE" w14:textId="77777777" w:rsidTr="00BF327B">
        <w:tc>
          <w:tcPr>
            <w:tcW w:w="6204" w:type="dxa"/>
          </w:tcPr>
          <w:p w14:paraId="1872EBB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559" w:type="dxa"/>
            <w:tcBorders>
              <w:top w:val="double" w:sz="4" w:space="0" w:color="auto"/>
            </w:tcBorders>
          </w:tcPr>
          <w:p w14:paraId="0BCA788C"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36" w:type="dxa"/>
          </w:tcPr>
          <w:p w14:paraId="717F3FE3"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297" w:type="dxa"/>
            <w:tcBorders>
              <w:top w:val="double" w:sz="4" w:space="0" w:color="auto"/>
            </w:tcBorders>
          </w:tcPr>
          <w:p w14:paraId="39C2EE09"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bl>
    <w:p w14:paraId="61DBD9D7"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0B620BC9"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4B6ADF95"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5E102E7E" w14:textId="151B1DFD"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2DD4900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4EA6713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14. DEBTORS: AMOUNTS FALLING DUE WITHIN ONE YEAR</w:t>
      </w:r>
    </w:p>
    <w:p w14:paraId="625199C0"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0"/>
          <w:szCs w:val="20"/>
        </w:rPr>
      </w:pPr>
    </w:p>
    <w:tbl>
      <w:tblPr>
        <w:tblStyle w:val="TableGrid"/>
        <w:tblW w:w="922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418"/>
        <w:gridCol w:w="284"/>
        <w:gridCol w:w="1322"/>
      </w:tblGrid>
      <w:tr w:rsidR="007D09DC" w:rsidRPr="00DF0E2B" w14:paraId="180F9AF5" w14:textId="77777777" w:rsidTr="007B60A1">
        <w:tc>
          <w:tcPr>
            <w:tcW w:w="6204" w:type="dxa"/>
            <w:tcBorders>
              <w:top w:val="nil"/>
            </w:tcBorders>
          </w:tcPr>
          <w:p w14:paraId="6F844DFD" w14:textId="77777777" w:rsidR="007D09DC" w:rsidRPr="00DF0E2B" w:rsidRDefault="007D09DC" w:rsidP="007D09DC">
            <w:pPr>
              <w:autoSpaceDE w:val="0"/>
              <w:autoSpaceDN w:val="0"/>
              <w:adjustRightInd w:val="0"/>
              <w:rPr>
                <w:rFonts w:ascii="Times New Roman" w:hAnsi="Times New Roman" w:cs="Times New Roman"/>
                <w:color w:val="000000"/>
                <w:sz w:val="24"/>
                <w:szCs w:val="24"/>
              </w:rPr>
            </w:pPr>
          </w:p>
        </w:tc>
        <w:tc>
          <w:tcPr>
            <w:tcW w:w="1418" w:type="dxa"/>
            <w:tcBorders>
              <w:top w:val="nil"/>
            </w:tcBorders>
          </w:tcPr>
          <w:p w14:paraId="41B0CAB0" w14:textId="10BAF83F" w:rsidR="007D09DC" w:rsidRPr="00DF0E2B" w:rsidRDefault="007D09DC" w:rsidP="007D09DC">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7E606E">
              <w:rPr>
                <w:rFonts w:ascii="Times New Roman" w:hAnsi="Times New Roman" w:cs="Times New Roman"/>
                <w:b/>
                <w:color w:val="000000"/>
                <w:sz w:val="24"/>
                <w:szCs w:val="24"/>
              </w:rPr>
              <w:t>5</w:t>
            </w:r>
          </w:p>
        </w:tc>
        <w:tc>
          <w:tcPr>
            <w:tcW w:w="284" w:type="dxa"/>
            <w:tcBorders>
              <w:top w:val="nil"/>
            </w:tcBorders>
          </w:tcPr>
          <w:p w14:paraId="365C8B71" w14:textId="77777777" w:rsidR="007D09DC" w:rsidRPr="00DF0E2B" w:rsidRDefault="007D09DC" w:rsidP="007D09DC">
            <w:pPr>
              <w:autoSpaceDE w:val="0"/>
              <w:autoSpaceDN w:val="0"/>
              <w:adjustRightInd w:val="0"/>
              <w:rPr>
                <w:rFonts w:ascii="Times New Roman" w:hAnsi="Times New Roman" w:cs="Times New Roman"/>
                <w:b/>
                <w:color w:val="000000"/>
                <w:sz w:val="24"/>
                <w:szCs w:val="24"/>
              </w:rPr>
            </w:pPr>
          </w:p>
        </w:tc>
        <w:tc>
          <w:tcPr>
            <w:tcW w:w="1322" w:type="dxa"/>
            <w:tcBorders>
              <w:top w:val="nil"/>
            </w:tcBorders>
          </w:tcPr>
          <w:p w14:paraId="175E4F29" w14:textId="43A4663E" w:rsidR="007D09DC" w:rsidRPr="00DF0E2B" w:rsidRDefault="007D09DC" w:rsidP="007D09DC">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007F1E">
              <w:rPr>
                <w:rFonts w:ascii="Times New Roman" w:hAnsi="Times New Roman" w:cs="Times New Roman"/>
                <w:b/>
                <w:color w:val="000000"/>
                <w:sz w:val="24"/>
                <w:szCs w:val="24"/>
              </w:rPr>
              <w:t>4</w:t>
            </w:r>
          </w:p>
        </w:tc>
      </w:tr>
      <w:tr w:rsidR="007D4E2B" w:rsidRPr="00DF0E2B" w14:paraId="3AC21C92" w14:textId="77777777" w:rsidTr="0045533C">
        <w:tc>
          <w:tcPr>
            <w:tcW w:w="6204" w:type="dxa"/>
          </w:tcPr>
          <w:p w14:paraId="29B87249"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Pr>
          <w:p w14:paraId="240526B9"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84" w:type="dxa"/>
          </w:tcPr>
          <w:p w14:paraId="74AB56A1"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322" w:type="dxa"/>
          </w:tcPr>
          <w:p w14:paraId="6C274D0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823E76" w:rsidRPr="00DF0E2B" w14:paraId="4E78ED39" w14:textId="77777777" w:rsidTr="008B42E9">
        <w:tc>
          <w:tcPr>
            <w:tcW w:w="6204" w:type="dxa"/>
          </w:tcPr>
          <w:p w14:paraId="43CED498" w14:textId="607DBC13" w:rsidR="00823E76" w:rsidRPr="00DF0E2B" w:rsidRDefault="009E669D" w:rsidP="00823E76">
            <w:pPr>
              <w:autoSpaceDE w:val="0"/>
              <w:autoSpaceDN w:val="0"/>
              <w:adjustRightInd w:val="0"/>
              <w:rPr>
                <w:rFonts w:ascii="Times New Roman" w:hAnsi="Times New Roman" w:cs="Times New Roman"/>
                <w:color w:val="000000"/>
                <w:sz w:val="24"/>
                <w:szCs w:val="24"/>
              </w:rPr>
            </w:pPr>
            <w:r w:rsidRPr="00DF0E2B">
              <w:rPr>
                <w:rFonts w:ascii="Times New Roman" w:hAnsi="Times New Roman" w:cs="Times New Roman"/>
                <w:color w:val="000000"/>
                <w:sz w:val="24"/>
                <w:szCs w:val="24"/>
              </w:rPr>
              <w:t>P</w:t>
            </w:r>
            <w:r w:rsidR="003E6DCC" w:rsidRPr="00DF0E2B">
              <w:rPr>
                <w:rFonts w:ascii="Times New Roman" w:hAnsi="Times New Roman" w:cs="Times New Roman"/>
                <w:color w:val="000000"/>
                <w:sz w:val="24"/>
                <w:szCs w:val="24"/>
              </w:rPr>
              <w:t>repayments</w:t>
            </w:r>
          </w:p>
        </w:tc>
        <w:tc>
          <w:tcPr>
            <w:tcW w:w="1418" w:type="dxa"/>
            <w:tcBorders>
              <w:bottom w:val="single" w:sz="4" w:space="0" w:color="auto"/>
            </w:tcBorders>
          </w:tcPr>
          <w:p w14:paraId="70BEB6F7" w14:textId="35190FE8" w:rsidR="00823E76" w:rsidRPr="00DF0E2B" w:rsidRDefault="00E25BAF" w:rsidP="00823E7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3,126</w:t>
            </w:r>
          </w:p>
        </w:tc>
        <w:tc>
          <w:tcPr>
            <w:tcW w:w="284" w:type="dxa"/>
          </w:tcPr>
          <w:p w14:paraId="5F7E0336" w14:textId="77777777" w:rsidR="00823E76" w:rsidRPr="00DF0E2B" w:rsidRDefault="00823E76" w:rsidP="00823E76">
            <w:pPr>
              <w:autoSpaceDE w:val="0"/>
              <w:autoSpaceDN w:val="0"/>
              <w:adjustRightInd w:val="0"/>
              <w:rPr>
                <w:rFonts w:ascii="Times New Roman" w:hAnsi="Times New Roman" w:cs="Times New Roman"/>
                <w:color w:val="000000"/>
              </w:rPr>
            </w:pPr>
          </w:p>
        </w:tc>
        <w:tc>
          <w:tcPr>
            <w:tcW w:w="1322" w:type="dxa"/>
            <w:tcBorders>
              <w:bottom w:val="single" w:sz="4" w:space="0" w:color="auto"/>
            </w:tcBorders>
          </w:tcPr>
          <w:p w14:paraId="004E1499" w14:textId="2C27B514" w:rsidR="00823E76" w:rsidRPr="00DF0E2B" w:rsidRDefault="007E606E" w:rsidP="00823E7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3,023</w:t>
            </w:r>
          </w:p>
        </w:tc>
      </w:tr>
      <w:tr w:rsidR="0045533C" w:rsidRPr="00DF0E2B" w14:paraId="2B77B84B" w14:textId="77777777" w:rsidTr="008B42E9">
        <w:tc>
          <w:tcPr>
            <w:tcW w:w="6204" w:type="dxa"/>
          </w:tcPr>
          <w:p w14:paraId="4BCDE664" w14:textId="77777777" w:rsidR="0045533C" w:rsidRPr="00DF0E2B" w:rsidRDefault="0045533C" w:rsidP="00823E76">
            <w:pPr>
              <w:autoSpaceDE w:val="0"/>
              <w:autoSpaceDN w:val="0"/>
              <w:adjustRightInd w:val="0"/>
              <w:rPr>
                <w:rFonts w:ascii="Times New Roman" w:hAnsi="Times New Roman" w:cs="Times New Roman"/>
                <w:color w:val="000000"/>
                <w:sz w:val="24"/>
                <w:szCs w:val="24"/>
              </w:rPr>
            </w:pPr>
          </w:p>
        </w:tc>
        <w:tc>
          <w:tcPr>
            <w:tcW w:w="1418" w:type="dxa"/>
            <w:tcBorders>
              <w:top w:val="single" w:sz="4" w:space="0" w:color="auto"/>
              <w:bottom w:val="double" w:sz="4" w:space="0" w:color="auto"/>
            </w:tcBorders>
          </w:tcPr>
          <w:p w14:paraId="350C75DA" w14:textId="0C690C3F" w:rsidR="0045533C" w:rsidRPr="00DF0E2B" w:rsidRDefault="00E25BAF" w:rsidP="00823E7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3,126</w:t>
            </w:r>
          </w:p>
        </w:tc>
        <w:tc>
          <w:tcPr>
            <w:tcW w:w="284" w:type="dxa"/>
          </w:tcPr>
          <w:p w14:paraId="3A11F8C6" w14:textId="77777777" w:rsidR="0045533C" w:rsidRPr="00DF0E2B" w:rsidRDefault="0045533C" w:rsidP="00823E76">
            <w:pPr>
              <w:autoSpaceDE w:val="0"/>
              <w:autoSpaceDN w:val="0"/>
              <w:adjustRightInd w:val="0"/>
              <w:rPr>
                <w:rFonts w:ascii="Times New Roman" w:hAnsi="Times New Roman" w:cs="Times New Roman"/>
                <w:color w:val="000000"/>
              </w:rPr>
            </w:pPr>
          </w:p>
        </w:tc>
        <w:tc>
          <w:tcPr>
            <w:tcW w:w="1322" w:type="dxa"/>
            <w:tcBorders>
              <w:top w:val="single" w:sz="4" w:space="0" w:color="auto"/>
              <w:bottom w:val="double" w:sz="4" w:space="0" w:color="auto"/>
            </w:tcBorders>
          </w:tcPr>
          <w:p w14:paraId="5E818FD5" w14:textId="54A8A01F" w:rsidR="0045533C" w:rsidRPr="00DF0E2B" w:rsidRDefault="007E606E" w:rsidP="00823E7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3,023</w:t>
            </w:r>
          </w:p>
        </w:tc>
      </w:tr>
      <w:tr w:rsidR="007D4E2B" w:rsidRPr="00DF0E2B" w14:paraId="1777ABA1" w14:textId="77777777" w:rsidTr="008B42E9">
        <w:tc>
          <w:tcPr>
            <w:tcW w:w="6204" w:type="dxa"/>
          </w:tcPr>
          <w:p w14:paraId="10319407"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Borders>
              <w:top w:val="double" w:sz="4" w:space="0" w:color="auto"/>
            </w:tcBorders>
          </w:tcPr>
          <w:p w14:paraId="59089D1E"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84" w:type="dxa"/>
          </w:tcPr>
          <w:p w14:paraId="3A807A2A"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322" w:type="dxa"/>
            <w:tcBorders>
              <w:top w:val="double" w:sz="4" w:space="0" w:color="auto"/>
            </w:tcBorders>
          </w:tcPr>
          <w:p w14:paraId="6DDB772B"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bl>
    <w:p w14:paraId="496C472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15. CREDITORS: AMOUNTS FALLING DUE WITHIN ONE YEAR</w:t>
      </w:r>
    </w:p>
    <w:p w14:paraId="59F2DA5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0"/>
          <w:szCs w:val="20"/>
        </w:rPr>
      </w:pPr>
    </w:p>
    <w:tbl>
      <w:tblPr>
        <w:tblStyle w:val="TableGrid"/>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418"/>
        <w:gridCol w:w="284"/>
        <w:gridCol w:w="1322"/>
      </w:tblGrid>
      <w:tr w:rsidR="007D09DC" w:rsidRPr="00DF0E2B" w14:paraId="11BCCD49" w14:textId="77777777" w:rsidTr="00BF327B">
        <w:tc>
          <w:tcPr>
            <w:tcW w:w="6204" w:type="dxa"/>
          </w:tcPr>
          <w:p w14:paraId="54B02642" w14:textId="77777777" w:rsidR="007D09DC" w:rsidRPr="00DF0E2B" w:rsidRDefault="007D09DC" w:rsidP="007D09DC">
            <w:pPr>
              <w:autoSpaceDE w:val="0"/>
              <w:autoSpaceDN w:val="0"/>
              <w:adjustRightInd w:val="0"/>
              <w:rPr>
                <w:rFonts w:ascii="Times New Roman" w:hAnsi="Times New Roman" w:cs="Times New Roman"/>
                <w:color w:val="000000"/>
                <w:sz w:val="24"/>
                <w:szCs w:val="24"/>
              </w:rPr>
            </w:pPr>
          </w:p>
        </w:tc>
        <w:tc>
          <w:tcPr>
            <w:tcW w:w="1418" w:type="dxa"/>
          </w:tcPr>
          <w:p w14:paraId="04B89137" w14:textId="636780C9" w:rsidR="007D09DC" w:rsidRPr="00DF0E2B" w:rsidRDefault="007D09DC" w:rsidP="007D09DC">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7E606E">
              <w:rPr>
                <w:rFonts w:ascii="Times New Roman" w:hAnsi="Times New Roman" w:cs="Times New Roman"/>
                <w:b/>
                <w:color w:val="000000"/>
                <w:sz w:val="24"/>
                <w:szCs w:val="24"/>
              </w:rPr>
              <w:t>5</w:t>
            </w:r>
          </w:p>
        </w:tc>
        <w:tc>
          <w:tcPr>
            <w:tcW w:w="284" w:type="dxa"/>
          </w:tcPr>
          <w:p w14:paraId="37A79949" w14:textId="77777777" w:rsidR="007D09DC" w:rsidRPr="00DF0E2B" w:rsidRDefault="007D09DC" w:rsidP="007D09DC">
            <w:pPr>
              <w:autoSpaceDE w:val="0"/>
              <w:autoSpaceDN w:val="0"/>
              <w:adjustRightInd w:val="0"/>
              <w:rPr>
                <w:rFonts w:ascii="Times New Roman" w:hAnsi="Times New Roman" w:cs="Times New Roman"/>
                <w:b/>
                <w:color w:val="000000"/>
                <w:sz w:val="24"/>
                <w:szCs w:val="24"/>
              </w:rPr>
            </w:pPr>
          </w:p>
        </w:tc>
        <w:tc>
          <w:tcPr>
            <w:tcW w:w="1322" w:type="dxa"/>
          </w:tcPr>
          <w:p w14:paraId="33B0691A" w14:textId="52D00566" w:rsidR="007D09DC" w:rsidRPr="00DF0E2B" w:rsidRDefault="007D09DC" w:rsidP="007D09DC">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7E606E">
              <w:rPr>
                <w:rFonts w:ascii="Times New Roman" w:hAnsi="Times New Roman" w:cs="Times New Roman"/>
                <w:b/>
                <w:color w:val="000000"/>
                <w:sz w:val="24"/>
                <w:szCs w:val="24"/>
              </w:rPr>
              <w:t>4</w:t>
            </w:r>
          </w:p>
        </w:tc>
      </w:tr>
      <w:tr w:rsidR="007D4E2B" w:rsidRPr="00DF0E2B" w14:paraId="60DCAC4F" w14:textId="77777777" w:rsidTr="00BF327B">
        <w:tc>
          <w:tcPr>
            <w:tcW w:w="6204" w:type="dxa"/>
          </w:tcPr>
          <w:p w14:paraId="131C1DE6"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Pr>
          <w:p w14:paraId="38B3B2C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84" w:type="dxa"/>
          </w:tcPr>
          <w:p w14:paraId="60DD8AC6"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322" w:type="dxa"/>
          </w:tcPr>
          <w:p w14:paraId="2E21C70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823E76" w:rsidRPr="00DF0E2B" w14:paraId="27927AF8" w14:textId="77777777" w:rsidTr="00BF327B">
        <w:tc>
          <w:tcPr>
            <w:tcW w:w="6204" w:type="dxa"/>
          </w:tcPr>
          <w:p w14:paraId="0CCB33F6" w14:textId="3E3CD693" w:rsidR="00823E76" w:rsidRPr="00DF0E2B" w:rsidRDefault="003E6DCC" w:rsidP="00823E76">
            <w:pPr>
              <w:autoSpaceDE w:val="0"/>
              <w:autoSpaceDN w:val="0"/>
              <w:adjustRightInd w:val="0"/>
              <w:rPr>
                <w:rFonts w:ascii="Times New Roman" w:hAnsi="Times New Roman" w:cs="Times New Roman"/>
                <w:color w:val="000000"/>
                <w:sz w:val="24"/>
                <w:szCs w:val="24"/>
              </w:rPr>
            </w:pPr>
            <w:r w:rsidRPr="00DF0E2B">
              <w:rPr>
                <w:rFonts w:ascii="Times New Roman" w:hAnsi="Times New Roman" w:cs="Times New Roman"/>
                <w:color w:val="000000"/>
                <w:sz w:val="24"/>
                <w:szCs w:val="24"/>
              </w:rPr>
              <w:t>Accrued expenses</w:t>
            </w:r>
          </w:p>
        </w:tc>
        <w:tc>
          <w:tcPr>
            <w:tcW w:w="1418" w:type="dxa"/>
            <w:tcBorders>
              <w:bottom w:val="double" w:sz="4" w:space="0" w:color="auto"/>
            </w:tcBorders>
          </w:tcPr>
          <w:p w14:paraId="6A950F00" w14:textId="74F07E6A" w:rsidR="00823E76" w:rsidRPr="00DF0E2B" w:rsidRDefault="00E25BAF" w:rsidP="00823E76">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284" w:type="dxa"/>
          </w:tcPr>
          <w:p w14:paraId="736D5A66" w14:textId="77777777" w:rsidR="00823E76" w:rsidRPr="00DF0E2B" w:rsidRDefault="00823E76" w:rsidP="00823E76">
            <w:pPr>
              <w:autoSpaceDE w:val="0"/>
              <w:autoSpaceDN w:val="0"/>
              <w:adjustRightInd w:val="0"/>
              <w:rPr>
                <w:rFonts w:ascii="Times New Roman" w:hAnsi="Times New Roman" w:cs="Times New Roman"/>
                <w:color w:val="000000"/>
                <w:sz w:val="24"/>
                <w:szCs w:val="24"/>
              </w:rPr>
            </w:pPr>
          </w:p>
        </w:tc>
        <w:tc>
          <w:tcPr>
            <w:tcW w:w="1322" w:type="dxa"/>
          </w:tcPr>
          <w:p w14:paraId="4531EE5F" w14:textId="32FC8674" w:rsidR="00823E76" w:rsidRPr="00DF0E2B" w:rsidRDefault="007E606E" w:rsidP="00823E76">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2,595</w:t>
            </w:r>
          </w:p>
        </w:tc>
      </w:tr>
      <w:tr w:rsidR="007D4E2B" w:rsidRPr="00DF0E2B" w14:paraId="41995A09" w14:textId="77777777" w:rsidTr="00BF327B">
        <w:tc>
          <w:tcPr>
            <w:tcW w:w="6204" w:type="dxa"/>
          </w:tcPr>
          <w:p w14:paraId="3984485F"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Borders>
              <w:top w:val="double" w:sz="4" w:space="0" w:color="auto"/>
            </w:tcBorders>
          </w:tcPr>
          <w:p w14:paraId="22D93AE8"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84" w:type="dxa"/>
          </w:tcPr>
          <w:p w14:paraId="02B59A52"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322" w:type="dxa"/>
            <w:tcBorders>
              <w:top w:val="double" w:sz="4" w:space="0" w:color="auto"/>
            </w:tcBorders>
          </w:tcPr>
          <w:p w14:paraId="0BEDEC92"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bl>
    <w:p w14:paraId="6682DCE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16. MOVEMENT IN FUNDS</w:t>
      </w:r>
    </w:p>
    <w:tbl>
      <w:tblPr>
        <w:tblW w:w="5000" w:type="pct"/>
        <w:tblLook w:val="04A0" w:firstRow="1" w:lastRow="0" w:firstColumn="1" w:lastColumn="0" w:noHBand="0" w:noVBand="1"/>
      </w:tblPr>
      <w:tblGrid>
        <w:gridCol w:w="3843"/>
        <w:gridCol w:w="223"/>
        <w:gridCol w:w="990"/>
        <w:gridCol w:w="222"/>
        <w:gridCol w:w="1526"/>
        <w:gridCol w:w="222"/>
        <w:gridCol w:w="1416"/>
        <w:gridCol w:w="222"/>
        <w:gridCol w:w="1082"/>
      </w:tblGrid>
      <w:tr w:rsidR="007D4E2B" w:rsidRPr="00DF0E2B" w14:paraId="4200DA06" w14:textId="77777777" w:rsidTr="00890188">
        <w:trPr>
          <w:trHeight w:val="300"/>
        </w:trPr>
        <w:tc>
          <w:tcPr>
            <w:tcW w:w="1972" w:type="pct"/>
            <w:tcBorders>
              <w:top w:val="nil"/>
              <w:left w:val="nil"/>
              <w:bottom w:val="nil"/>
              <w:right w:val="nil"/>
            </w:tcBorders>
            <w:noWrap/>
            <w:vAlign w:val="bottom"/>
            <w:hideMark/>
          </w:tcPr>
          <w:p w14:paraId="680ECA6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1A78CDE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277FFEF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74663B9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hideMark/>
          </w:tcPr>
          <w:p w14:paraId="1108666C"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Net movement in</w:t>
            </w:r>
          </w:p>
        </w:tc>
        <w:tc>
          <w:tcPr>
            <w:tcW w:w="114" w:type="pct"/>
            <w:tcBorders>
              <w:top w:val="nil"/>
              <w:left w:val="nil"/>
              <w:bottom w:val="nil"/>
              <w:right w:val="nil"/>
            </w:tcBorders>
            <w:noWrap/>
            <w:vAlign w:val="bottom"/>
            <w:hideMark/>
          </w:tcPr>
          <w:p w14:paraId="0A4E05FE"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top w:val="nil"/>
              <w:left w:val="nil"/>
              <w:bottom w:val="nil"/>
              <w:right w:val="nil"/>
            </w:tcBorders>
            <w:noWrap/>
            <w:vAlign w:val="bottom"/>
            <w:hideMark/>
          </w:tcPr>
          <w:p w14:paraId="6E48A30F"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Transfers</w:t>
            </w:r>
          </w:p>
        </w:tc>
        <w:tc>
          <w:tcPr>
            <w:tcW w:w="114" w:type="pct"/>
            <w:tcBorders>
              <w:top w:val="nil"/>
              <w:left w:val="nil"/>
              <w:bottom w:val="nil"/>
              <w:right w:val="nil"/>
            </w:tcBorders>
            <w:noWrap/>
            <w:vAlign w:val="bottom"/>
            <w:hideMark/>
          </w:tcPr>
          <w:p w14:paraId="73A462B8"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555" w:type="pct"/>
            <w:tcBorders>
              <w:top w:val="nil"/>
              <w:left w:val="nil"/>
              <w:bottom w:val="nil"/>
              <w:right w:val="nil"/>
            </w:tcBorders>
            <w:noWrap/>
            <w:vAlign w:val="bottom"/>
            <w:hideMark/>
          </w:tcPr>
          <w:p w14:paraId="046C18D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3ACCDFA2" w14:textId="77777777" w:rsidTr="00890188">
        <w:trPr>
          <w:trHeight w:val="300"/>
        </w:trPr>
        <w:tc>
          <w:tcPr>
            <w:tcW w:w="1972" w:type="pct"/>
            <w:tcBorders>
              <w:top w:val="nil"/>
              <w:left w:val="nil"/>
              <w:bottom w:val="nil"/>
              <w:right w:val="nil"/>
            </w:tcBorders>
            <w:noWrap/>
            <w:vAlign w:val="bottom"/>
            <w:hideMark/>
          </w:tcPr>
          <w:p w14:paraId="35B8F8B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14294FF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0FEE1412" w14:textId="175296B0"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At 1.1.2</w:t>
            </w:r>
            <w:r w:rsidR="007E606E">
              <w:rPr>
                <w:rFonts w:ascii="Times New Roman" w:eastAsia="Times New Roman" w:hAnsi="Times New Roman" w:cs="Times New Roman"/>
                <w:b/>
                <w:bCs/>
                <w:color w:val="000000"/>
                <w:sz w:val="18"/>
                <w:szCs w:val="18"/>
                <w:lang w:eastAsia="en-GB"/>
              </w:rPr>
              <w:t>5</w:t>
            </w:r>
          </w:p>
        </w:tc>
        <w:tc>
          <w:tcPr>
            <w:tcW w:w="114" w:type="pct"/>
            <w:tcBorders>
              <w:top w:val="nil"/>
              <w:left w:val="nil"/>
              <w:bottom w:val="nil"/>
              <w:right w:val="nil"/>
            </w:tcBorders>
            <w:noWrap/>
            <w:vAlign w:val="bottom"/>
            <w:hideMark/>
          </w:tcPr>
          <w:p w14:paraId="3B84BFBF"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783" w:type="pct"/>
            <w:tcBorders>
              <w:top w:val="nil"/>
              <w:left w:val="nil"/>
              <w:bottom w:val="nil"/>
              <w:right w:val="nil"/>
            </w:tcBorders>
            <w:noWrap/>
            <w:vAlign w:val="bottom"/>
            <w:hideMark/>
          </w:tcPr>
          <w:p w14:paraId="6EBCC79E"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funds</w:t>
            </w:r>
          </w:p>
        </w:tc>
        <w:tc>
          <w:tcPr>
            <w:tcW w:w="114" w:type="pct"/>
            <w:tcBorders>
              <w:top w:val="nil"/>
              <w:left w:val="nil"/>
              <w:bottom w:val="nil"/>
              <w:right w:val="nil"/>
            </w:tcBorders>
            <w:noWrap/>
            <w:vAlign w:val="bottom"/>
            <w:hideMark/>
          </w:tcPr>
          <w:p w14:paraId="5B42F24E"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top w:val="nil"/>
              <w:left w:val="nil"/>
              <w:bottom w:val="nil"/>
              <w:right w:val="nil"/>
            </w:tcBorders>
            <w:noWrap/>
            <w:vAlign w:val="bottom"/>
            <w:hideMark/>
          </w:tcPr>
          <w:p w14:paraId="3256888E"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between funds</w:t>
            </w:r>
          </w:p>
        </w:tc>
        <w:tc>
          <w:tcPr>
            <w:tcW w:w="114" w:type="pct"/>
            <w:tcBorders>
              <w:top w:val="nil"/>
              <w:left w:val="nil"/>
              <w:bottom w:val="nil"/>
              <w:right w:val="nil"/>
            </w:tcBorders>
            <w:noWrap/>
            <w:vAlign w:val="bottom"/>
            <w:hideMark/>
          </w:tcPr>
          <w:p w14:paraId="3CC190D8"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555" w:type="pct"/>
            <w:tcBorders>
              <w:top w:val="nil"/>
              <w:left w:val="nil"/>
              <w:bottom w:val="nil"/>
              <w:right w:val="nil"/>
            </w:tcBorders>
            <w:noWrap/>
            <w:vAlign w:val="bottom"/>
            <w:hideMark/>
          </w:tcPr>
          <w:p w14:paraId="68DE7F77" w14:textId="7A1AA5A1"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At 31.12.2</w:t>
            </w:r>
            <w:r w:rsidR="007E606E">
              <w:rPr>
                <w:rFonts w:ascii="Times New Roman" w:eastAsia="Times New Roman" w:hAnsi="Times New Roman" w:cs="Times New Roman"/>
                <w:b/>
                <w:bCs/>
                <w:color w:val="000000"/>
                <w:sz w:val="18"/>
                <w:szCs w:val="18"/>
                <w:lang w:eastAsia="en-GB"/>
              </w:rPr>
              <w:t>5</w:t>
            </w:r>
          </w:p>
        </w:tc>
      </w:tr>
      <w:tr w:rsidR="007D4E2B" w:rsidRPr="00DF0E2B" w14:paraId="360A7855" w14:textId="77777777" w:rsidTr="00890188">
        <w:trPr>
          <w:trHeight w:val="300"/>
        </w:trPr>
        <w:tc>
          <w:tcPr>
            <w:tcW w:w="1972" w:type="pct"/>
            <w:tcBorders>
              <w:top w:val="nil"/>
              <w:left w:val="nil"/>
              <w:bottom w:val="nil"/>
              <w:right w:val="nil"/>
            </w:tcBorders>
            <w:noWrap/>
            <w:vAlign w:val="bottom"/>
            <w:hideMark/>
          </w:tcPr>
          <w:p w14:paraId="60AC16CD"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114" w:type="pct"/>
            <w:tcBorders>
              <w:top w:val="nil"/>
              <w:left w:val="nil"/>
              <w:bottom w:val="nil"/>
              <w:right w:val="nil"/>
            </w:tcBorders>
            <w:noWrap/>
            <w:vAlign w:val="bottom"/>
            <w:hideMark/>
          </w:tcPr>
          <w:p w14:paraId="44F3A537"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52161AA7"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c>
          <w:tcPr>
            <w:tcW w:w="114" w:type="pct"/>
            <w:tcBorders>
              <w:top w:val="nil"/>
              <w:left w:val="nil"/>
              <w:bottom w:val="nil"/>
              <w:right w:val="nil"/>
            </w:tcBorders>
            <w:noWrap/>
            <w:vAlign w:val="bottom"/>
            <w:hideMark/>
          </w:tcPr>
          <w:p w14:paraId="3509532F"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p>
        </w:tc>
        <w:tc>
          <w:tcPr>
            <w:tcW w:w="783" w:type="pct"/>
            <w:tcBorders>
              <w:top w:val="nil"/>
              <w:left w:val="nil"/>
              <w:bottom w:val="nil"/>
              <w:right w:val="nil"/>
            </w:tcBorders>
            <w:noWrap/>
            <w:vAlign w:val="bottom"/>
            <w:hideMark/>
          </w:tcPr>
          <w:p w14:paraId="41C8F5BC"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c>
          <w:tcPr>
            <w:tcW w:w="114" w:type="pct"/>
            <w:tcBorders>
              <w:top w:val="nil"/>
              <w:left w:val="nil"/>
              <w:bottom w:val="nil"/>
              <w:right w:val="nil"/>
            </w:tcBorders>
            <w:noWrap/>
            <w:vAlign w:val="bottom"/>
            <w:hideMark/>
          </w:tcPr>
          <w:p w14:paraId="558807F6"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p>
        </w:tc>
        <w:tc>
          <w:tcPr>
            <w:tcW w:w="726" w:type="pct"/>
            <w:tcBorders>
              <w:top w:val="nil"/>
              <w:left w:val="nil"/>
              <w:bottom w:val="nil"/>
              <w:right w:val="nil"/>
            </w:tcBorders>
            <w:noWrap/>
            <w:vAlign w:val="bottom"/>
            <w:hideMark/>
          </w:tcPr>
          <w:p w14:paraId="5EA639F6" w14:textId="77777777" w:rsidR="007D4E2B" w:rsidRPr="00DF0E2B" w:rsidRDefault="007D4E2B" w:rsidP="00BF327B">
            <w:pPr>
              <w:spacing w:after="0" w:line="240" w:lineRule="auto"/>
              <w:jc w:val="center"/>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2A0A8B27" w14:textId="77777777" w:rsidR="007D4E2B" w:rsidRPr="00DF0E2B" w:rsidRDefault="007D4E2B" w:rsidP="00BF327B">
            <w:pPr>
              <w:spacing w:after="0" w:line="240" w:lineRule="auto"/>
              <w:jc w:val="center"/>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hideMark/>
          </w:tcPr>
          <w:p w14:paraId="71892983"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r>
      <w:tr w:rsidR="007D4E2B" w:rsidRPr="00DF0E2B" w14:paraId="61AD6B30" w14:textId="77777777" w:rsidTr="00890188">
        <w:trPr>
          <w:trHeight w:val="300"/>
        </w:trPr>
        <w:tc>
          <w:tcPr>
            <w:tcW w:w="1972" w:type="pct"/>
            <w:tcBorders>
              <w:top w:val="nil"/>
              <w:left w:val="nil"/>
              <w:bottom w:val="nil"/>
              <w:right w:val="nil"/>
            </w:tcBorders>
            <w:noWrap/>
            <w:vAlign w:val="bottom"/>
            <w:hideMark/>
          </w:tcPr>
          <w:p w14:paraId="4AB72487"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Unrestricted funds</w:t>
            </w:r>
          </w:p>
        </w:tc>
        <w:tc>
          <w:tcPr>
            <w:tcW w:w="114" w:type="pct"/>
            <w:tcBorders>
              <w:top w:val="nil"/>
              <w:left w:val="nil"/>
              <w:bottom w:val="nil"/>
              <w:right w:val="nil"/>
            </w:tcBorders>
            <w:noWrap/>
            <w:vAlign w:val="bottom"/>
            <w:hideMark/>
          </w:tcPr>
          <w:p w14:paraId="6F012C1A"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nil"/>
              <w:left w:val="nil"/>
              <w:bottom w:val="nil"/>
              <w:right w:val="nil"/>
            </w:tcBorders>
            <w:noWrap/>
            <w:vAlign w:val="bottom"/>
            <w:hideMark/>
          </w:tcPr>
          <w:p w14:paraId="1B05D237" w14:textId="77777777" w:rsidR="007D4E2B" w:rsidRPr="00DF0E2B" w:rsidRDefault="007D4E2B" w:rsidP="00E25BAF">
            <w:pPr>
              <w:spacing w:after="0" w:line="240" w:lineRule="auto"/>
              <w:jc w:val="right"/>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495E49B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hideMark/>
          </w:tcPr>
          <w:p w14:paraId="413DF09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004433F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hideMark/>
          </w:tcPr>
          <w:p w14:paraId="538A536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7CAEC45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hideMark/>
          </w:tcPr>
          <w:p w14:paraId="57AEA2E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F3C0A" w:rsidRPr="00DF0E2B" w14:paraId="5C79DC79" w14:textId="77777777" w:rsidTr="00890188">
        <w:trPr>
          <w:trHeight w:val="300"/>
        </w:trPr>
        <w:tc>
          <w:tcPr>
            <w:tcW w:w="1972" w:type="pct"/>
            <w:tcBorders>
              <w:top w:val="nil"/>
              <w:left w:val="nil"/>
              <w:bottom w:val="nil"/>
              <w:right w:val="nil"/>
            </w:tcBorders>
            <w:noWrap/>
            <w:vAlign w:val="bottom"/>
            <w:hideMark/>
          </w:tcPr>
          <w:p w14:paraId="54F5EB66"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Dorking Society general fund</w:t>
            </w:r>
          </w:p>
        </w:tc>
        <w:tc>
          <w:tcPr>
            <w:tcW w:w="114" w:type="pct"/>
            <w:tcBorders>
              <w:top w:val="nil"/>
              <w:left w:val="nil"/>
              <w:bottom w:val="nil"/>
              <w:right w:val="nil"/>
            </w:tcBorders>
            <w:noWrap/>
            <w:vAlign w:val="bottom"/>
            <w:hideMark/>
          </w:tcPr>
          <w:p w14:paraId="79549586"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3CF91DFB" w14:textId="6125B71E"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72,643</w:t>
            </w:r>
          </w:p>
        </w:tc>
        <w:tc>
          <w:tcPr>
            <w:tcW w:w="114" w:type="pct"/>
            <w:tcBorders>
              <w:top w:val="nil"/>
              <w:left w:val="nil"/>
              <w:bottom w:val="nil"/>
              <w:right w:val="nil"/>
            </w:tcBorders>
            <w:noWrap/>
            <w:vAlign w:val="bottom"/>
          </w:tcPr>
          <w:p w14:paraId="3BFFFA07"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6627C232" w14:textId="0EDD930D" w:rsidR="007F3C0A" w:rsidRPr="00DF0E2B" w:rsidRDefault="00E25BAF" w:rsidP="007F3C0A">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13,388</w:t>
            </w:r>
          </w:p>
        </w:tc>
        <w:tc>
          <w:tcPr>
            <w:tcW w:w="114" w:type="pct"/>
            <w:tcBorders>
              <w:top w:val="nil"/>
              <w:left w:val="nil"/>
              <w:bottom w:val="nil"/>
              <w:right w:val="nil"/>
            </w:tcBorders>
            <w:noWrap/>
            <w:vAlign w:val="bottom"/>
          </w:tcPr>
          <w:p w14:paraId="1E51E856" w14:textId="77777777" w:rsidR="007F3C0A" w:rsidRPr="00DF0E2B" w:rsidRDefault="007F3C0A" w:rsidP="007F3C0A">
            <w:pPr>
              <w:spacing w:after="0" w:line="240" w:lineRule="auto"/>
              <w:jc w:val="right"/>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tcPr>
          <w:p w14:paraId="474ADB7F" w14:textId="655F2446"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1DD37014"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tcPr>
          <w:p w14:paraId="537F7A0B" w14:textId="614AF1CC"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86,031</w:t>
            </w:r>
          </w:p>
        </w:tc>
      </w:tr>
      <w:tr w:rsidR="007F3C0A" w:rsidRPr="00DF0E2B" w14:paraId="18E0B044" w14:textId="77777777" w:rsidTr="00890188">
        <w:trPr>
          <w:trHeight w:val="300"/>
        </w:trPr>
        <w:tc>
          <w:tcPr>
            <w:tcW w:w="1972" w:type="pct"/>
            <w:tcBorders>
              <w:top w:val="nil"/>
              <w:left w:val="nil"/>
              <w:bottom w:val="nil"/>
              <w:right w:val="nil"/>
            </w:tcBorders>
            <w:noWrap/>
            <w:vAlign w:val="bottom"/>
            <w:hideMark/>
          </w:tcPr>
          <w:p w14:paraId="4A0BFE0D"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w:t>
            </w:r>
          </w:p>
        </w:tc>
        <w:tc>
          <w:tcPr>
            <w:tcW w:w="114" w:type="pct"/>
            <w:tcBorders>
              <w:top w:val="nil"/>
              <w:left w:val="nil"/>
              <w:bottom w:val="nil"/>
              <w:right w:val="nil"/>
            </w:tcBorders>
            <w:noWrap/>
            <w:vAlign w:val="bottom"/>
            <w:hideMark/>
          </w:tcPr>
          <w:p w14:paraId="491E085F"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20340193" w14:textId="19A44F89"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329,397</w:t>
            </w:r>
          </w:p>
        </w:tc>
        <w:tc>
          <w:tcPr>
            <w:tcW w:w="114" w:type="pct"/>
            <w:tcBorders>
              <w:top w:val="nil"/>
              <w:left w:val="nil"/>
              <w:bottom w:val="nil"/>
              <w:right w:val="nil"/>
            </w:tcBorders>
            <w:noWrap/>
            <w:vAlign w:val="bottom"/>
          </w:tcPr>
          <w:p w14:paraId="062D2ECF"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0E697CD7" w14:textId="19AE93F7"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86,669</w:t>
            </w:r>
          </w:p>
        </w:tc>
        <w:tc>
          <w:tcPr>
            <w:tcW w:w="114" w:type="pct"/>
            <w:tcBorders>
              <w:top w:val="nil"/>
              <w:left w:val="nil"/>
              <w:bottom w:val="nil"/>
              <w:right w:val="nil"/>
            </w:tcBorders>
            <w:noWrap/>
            <w:vAlign w:val="bottom"/>
          </w:tcPr>
          <w:p w14:paraId="7FE6FC13"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5B61590A" w14:textId="596F36C8" w:rsidR="007F3C0A" w:rsidRPr="00DF0E2B" w:rsidRDefault="00E25BAF" w:rsidP="007F3C0A">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w:t>
            </w:r>
          </w:p>
        </w:tc>
        <w:tc>
          <w:tcPr>
            <w:tcW w:w="114" w:type="pct"/>
            <w:tcBorders>
              <w:top w:val="nil"/>
              <w:left w:val="nil"/>
              <w:bottom w:val="nil"/>
              <w:right w:val="nil"/>
            </w:tcBorders>
            <w:noWrap/>
            <w:vAlign w:val="bottom"/>
          </w:tcPr>
          <w:p w14:paraId="40A1C374" w14:textId="77777777" w:rsidR="007F3C0A" w:rsidRPr="00DF0E2B" w:rsidRDefault="007F3C0A" w:rsidP="007F3C0A">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18D4056C" w14:textId="401D78B3"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416,066</w:t>
            </w:r>
          </w:p>
        </w:tc>
      </w:tr>
      <w:tr w:rsidR="007F3C0A" w:rsidRPr="00DF0E2B" w14:paraId="685B60D4" w14:textId="77777777" w:rsidTr="00890188">
        <w:trPr>
          <w:trHeight w:val="300"/>
        </w:trPr>
        <w:tc>
          <w:tcPr>
            <w:tcW w:w="1972" w:type="pct"/>
            <w:tcBorders>
              <w:top w:val="nil"/>
              <w:left w:val="nil"/>
              <w:bottom w:val="nil"/>
              <w:right w:val="nil"/>
            </w:tcBorders>
            <w:noWrap/>
            <w:vAlign w:val="bottom"/>
            <w:hideMark/>
          </w:tcPr>
          <w:p w14:paraId="7ED6E4BC"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History group</w:t>
            </w:r>
          </w:p>
        </w:tc>
        <w:tc>
          <w:tcPr>
            <w:tcW w:w="114" w:type="pct"/>
            <w:tcBorders>
              <w:top w:val="nil"/>
              <w:left w:val="nil"/>
              <w:bottom w:val="nil"/>
              <w:right w:val="nil"/>
            </w:tcBorders>
            <w:noWrap/>
            <w:vAlign w:val="bottom"/>
            <w:hideMark/>
          </w:tcPr>
          <w:p w14:paraId="1511FDCE"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6E4284E6" w14:textId="2A6D0711"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14,5</w:t>
            </w:r>
            <w:r w:rsidR="004905F8">
              <w:rPr>
                <w:rFonts w:ascii="Times New Roman" w:eastAsia="Times New Roman" w:hAnsi="Times New Roman" w:cs="Times New Roman"/>
                <w:color w:val="000000"/>
                <w:sz w:val="18"/>
                <w:szCs w:val="18"/>
                <w:lang w:eastAsia="en-GB"/>
              </w:rPr>
              <w:t>8</w:t>
            </w:r>
            <w:r>
              <w:rPr>
                <w:rFonts w:ascii="Times New Roman" w:eastAsia="Times New Roman" w:hAnsi="Times New Roman" w:cs="Times New Roman"/>
                <w:color w:val="000000"/>
                <w:sz w:val="18"/>
                <w:szCs w:val="18"/>
                <w:lang w:eastAsia="en-GB"/>
              </w:rPr>
              <w:t>4</w:t>
            </w:r>
          </w:p>
        </w:tc>
        <w:tc>
          <w:tcPr>
            <w:tcW w:w="114" w:type="pct"/>
            <w:tcBorders>
              <w:top w:val="nil"/>
              <w:left w:val="nil"/>
              <w:bottom w:val="nil"/>
              <w:right w:val="nil"/>
            </w:tcBorders>
            <w:noWrap/>
            <w:vAlign w:val="bottom"/>
          </w:tcPr>
          <w:p w14:paraId="08F16D2F"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30F660D8" w14:textId="30424218"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(209)</w:t>
            </w:r>
          </w:p>
        </w:tc>
        <w:tc>
          <w:tcPr>
            <w:tcW w:w="114" w:type="pct"/>
            <w:tcBorders>
              <w:top w:val="nil"/>
              <w:left w:val="nil"/>
              <w:bottom w:val="nil"/>
              <w:right w:val="nil"/>
            </w:tcBorders>
            <w:noWrap/>
            <w:vAlign w:val="bottom"/>
          </w:tcPr>
          <w:p w14:paraId="76EDFDDB"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2330AE06" w14:textId="78EE64BA"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1D90F293"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tcPr>
          <w:p w14:paraId="5CB6B570" w14:textId="563F1DF5"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14,375</w:t>
            </w:r>
          </w:p>
        </w:tc>
      </w:tr>
      <w:tr w:rsidR="007F3C0A" w:rsidRPr="00DF0E2B" w14:paraId="7F8A9DDB" w14:textId="77777777" w:rsidTr="00890188">
        <w:trPr>
          <w:trHeight w:val="300"/>
        </w:trPr>
        <w:tc>
          <w:tcPr>
            <w:tcW w:w="1972" w:type="pct"/>
            <w:tcBorders>
              <w:top w:val="nil"/>
              <w:left w:val="nil"/>
              <w:bottom w:val="nil"/>
              <w:right w:val="nil"/>
            </w:tcBorders>
            <w:noWrap/>
            <w:vAlign w:val="bottom"/>
            <w:hideMark/>
          </w:tcPr>
          <w:p w14:paraId="149E8860"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top w:val="nil"/>
              <w:left w:val="nil"/>
              <w:bottom w:val="nil"/>
              <w:right w:val="nil"/>
            </w:tcBorders>
            <w:noWrap/>
            <w:vAlign w:val="bottom"/>
            <w:hideMark/>
          </w:tcPr>
          <w:p w14:paraId="20E278CF" w14:textId="77777777" w:rsidR="007F3C0A" w:rsidRPr="00DF0E2B" w:rsidRDefault="007F3C0A" w:rsidP="007F3C0A">
            <w:pPr>
              <w:spacing w:after="0" w:line="240" w:lineRule="auto"/>
              <w:rPr>
                <w:rFonts w:ascii="Times New Roman" w:eastAsia="Times New Roman" w:hAnsi="Times New Roman" w:cs="Times New Roman"/>
                <w:sz w:val="18"/>
                <w:szCs w:val="18"/>
                <w:lang w:eastAsia="en-GB"/>
              </w:rPr>
            </w:pPr>
          </w:p>
        </w:tc>
        <w:tc>
          <w:tcPr>
            <w:tcW w:w="508" w:type="pct"/>
            <w:tcBorders>
              <w:top w:val="single" w:sz="4" w:space="0" w:color="auto"/>
              <w:left w:val="nil"/>
              <w:bottom w:val="nil"/>
              <w:right w:val="nil"/>
            </w:tcBorders>
            <w:noWrap/>
            <w:vAlign w:val="bottom"/>
          </w:tcPr>
          <w:p w14:paraId="2B415DF0" w14:textId="5F3C8B8F"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416,624</w:t>
            </w:r>
          </w:p>
        </w:tc>
        <w:tc>
          <w:tcPr>
            <w:tcW w:w="114" w:type="pct"/>
            <w:tcBorders>
              <w:top w:val="nil"/>
              <w:left w:val="nil"/>
              <w:bottom w:val="nil"/>
              <w:right w:val="nil"/>
            </w:tcBorders>
            <w:noWrap/>
            <w:vAlign w:val="bottom"/>
          </w:tcPr>
          <w:p w14:paraId="05BD97A2"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single" w:sz="4" w:space="0" w:color="auto"/>
              <w:left w:val="nil"/>
              <w:bottom w:val="nil"/>
              <w:right w:val="nil"/>
            </w:tcBorders>
            <w:noWrap/>
            <w:vAlign w:val="bottom"/>
          </w:tcPr>
          <w:p w14:paraId="556ED45A" w14:textId="4420CD1E"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99,848</w:t>
            </w:r>
          </w:p>
        </w:tc>
        <w:tc>
          <w:tcPr>
            <w:tcW w:w="114" w:type="pct"/>
            <w:tcBorders>
              <w:top w:val="nil"/>
              <w:left w:val="nil"/>
              <w:bottom w:val="nil"/>
              <w:right w:val="nil"/>
            </w:tcBorders>
            <w:noWrap/>
            <w:vAlign w:val="bottom"/>
          </w:tcPr>
          <w:p w14:paraId="17D56ADF"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single" w:sz="4" w:space="0" w:color="auto"/>
              <w:left w:val="nil"/>
              <w:bottom w:val="nil"/>
              <w:right w:val="nil"/>
            </w:tcBorders>
            <w:noWrap/>
            <w:vAlign w:val="bottom"/>
          </w:tcPr>
          <w:p w14:paraId="7171AF3F" w14:textId="3969DBB4"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315CF39B"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single" w:sz="4" w:space="0" w:color="auto"/>
              <w:left w:val="nil"/>
              <w:bottom w:val="nil"/>
              <w:right w:val="nil"/>
            </w:tcBorders>
            <w:noWrap/>
            <w:vAlign w:val="bottom"/>
          </w:tcPr>
          <w:p w14:paraId="55FA548E" w14:textId="793679D5"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516,472</w:t>
            </w:r>
          </w:p>
        </w:tc>
      </w:tr>
      <w:tr w:rsidR="007D4E2B" w:rsidRPr="00DF0E2B" w14:paraId="0C3F5998" w14:textId="77777777" w:rsidTr="00890188">
        <w:trPr>
          <w:trHeight w:val="300"/>
        </w:trPr>
        <w:tc>
          <w:tcPr>
            <w:tcW w:w="1972" w:type="pct"/>
            <w:tcBorders>
              <w:top w:val="nil"/>
              <w:left w:val="nil"/>
              <w:bottom w:val="nil"/>
              <w:right w:val="nil"/>
            </w:tcBorders>
            <w:noWrap/>
            <w:vAlign w:val="bottom"/>
            <w:hideMark/>
          </w:tcPr>
          <w:p w14:paraId="01C36A3E" w14:textId="497E5752" w:rsidR="007D4E2B" w:rsidRPr="00DF0E2B" w:rsidRDefault="00883A77"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Restricted</w:t>
            </w:r>
            <w:r w:rsidR="007D4E2B" w:rsidRPr="00DF0E2B">
              <w:rPr>
                <w:rFonts w:ascii="Times New Roman" w:eastAsia="Times New Roman" w:hAnsi="Times New Roman" w:cs="Times New Roman"/>
                <w:b/>
                <w:bCs/>
                <w:color w:val="000000"/>
                <w:sz w:val="18"/>
                <w:szCs w:val="18"/>
                <w:lang w:eastAsia="en-GB"/>
              </w:rPr>
              <w:t xml:space="preserve"> funds</w:t>
            </w:r>
          </w:p>
        </w:tc>
        <w:tc>
          <w:tcPr>
            <w:tcW w:w="114" w:type="pct"/>
            <w:tcBorders>
              <w:top w:val="nil"/>
              <w:left w:val="nil"/>
              <w:bottom w:val="nil"/>
              <w:right w:val="nil"/>
            </w:tcBorders>
            <w:noWrap/>
            <w:vAlign w:val="bottom"/>
            <w:hideMark/>
          </w:tcPr>
          <w:p w14:paraId="40CF8B50"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nil"/>
              <w:left w:val="nil"/>
              <w:bottom w:val="nil"/>
              <w:right w:val="nil"/>
            </w:tcBorders>
            <w:noWrap/>
            <w:vAlign w:val="bottom"/>
          </w:tcPr>
          <w:p w14:paraId="75205E25"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75C8995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tcPr>
          <w:p w14:paraId="2BB08297"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2D8EB3C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tcPr>
          <w:p w14:paraId="569463E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15C8DFF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564410A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3CE273F5" w14:textId="77777777" w:rsidTr="00890188">
        <w:trPr>
          <w:trHeight w:val="300"/>
        </w:trPr>
        <w:tc>
          <w:tcPr>
            <w:tcW w:w="1972" w:type="pct"/>
            <w:tcBorders>
              <w:top w:val="nil"/>
              <w:left w:val="nil"/>
              <w:bottom w:val="nil"/>
              <w:right w:val="nil"/>
            </w:tcBorders>
            <w:noWrap/>
            <w:vAlign w:val="bottom"/>
            <w:hideMark/>
          </w:tcPr>
          <w:p w14:paraId="755CD2EA"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Endowment fund</w:t>
            </w:r>
          </w:p>
        </w:tc>
        <w:tc>
          <w:tcPr>
            <w:tcW w:w="114" w:type="pct"/>
            <w:tcBorders>
              <w:top w:val="nil"/>
              <w:left w:val="nil"/>
              <w:bottom w:val="nil"/>
              <w:right w:val="nil"/>
            </w:tcBorders>
            <w:noWrap/>
            <w:vAlign w:val="bottom"/>
            <w:hideMark/>
          </w:tcPr>
          <w:p w14:paraId="05144BC7"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76ABD301" w14:textId="10A7ABC5" w:rsidR="007D4E2B"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574,102</w:t>
            </w:r>
          </w:p>
        </w:tc>
        <w:tc>
          <w:tcPr>
            <w:tcW w:w="114" w:type="pct"/>
            <w:tcBorders>
              <w:top w:val="nil"/>
              <w:left w:val="nil"/>
              <w:bottom w:val="nil"/>
              <w:right w:val="nil"/>
            </w:tcBorders>
            <w:noWrap/>
            <w:vAlign w:val="bottom"/>
          </w:tcPr>
          <w:p w14:paraId="38CAB2AB"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533513C6" w14:textId="4B50A026" w:rsidR="007D4E2B"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(8,951)</w:t>
            </w:r>
          </w:p>
        </w:tc>
        <w:tc>
          <w:tcPr>
            <w:tcW w:w="114" w:type="pct"/>
            <w:tcBorders>
              <w:top w:val="nil"/>
              <w:left w:val="nil"/>
              <w:bottom w:val="nil"/>
              <w:right w:val="nil"/>
            </w:tcBorders>
            <w:noWrap/>
            <w:vAlign w:val="bottom"/>
          </w:tcPr>
          <w:p w14:paraId="364481F9"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7D3B0EA3" w14:textId="6F1CA400" w:rsidR="007D4E2B" w:rsidRPr="00DF0E2B" w:rsidRDefault="00E25BAF" w:rsidP="005B17E7">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w:t>
            </w:r>
          </w:p>
        </w:tc>
        <w:tc>
          <w:tcPr>
            <w:tcW w:w="114" w:type="pct"/>
            <w:tcBorders>
              <w:top w:val="nil"/>
              <w:left w:val="nil"/>
              <w:bottom w:val="nil"/>
              <w:right w:val="nil"/>
            </w:tcBorders>
            <w:noWrap/>
            <w:vAlign w:val="bottom"/>
          </w:tcPr>
          <w:p w14:paraId="5DAD739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6238ECD4" w14:textId="278346DC" w:rsidR="007D4E2B"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565,151</w:t>
            </w:r>
          </w:p>
        </w:tc>
      </w:tr>
      <w:tr w:rsidR="00883A77" w:rsidRPr="00DF0E2B" w14:paraId="6792068D" w14:textId="77777777" w:rsidTr="00890188">
        <w:trPr>
          <w:trHeight w:val="300"/>
        </w:trPr>
        <w:tc>
          <w:tcPr>
            <w:tcW w:w="1972" w:type="pct"/>
            <w:tcBorders>
              <w:top w:val="nil"/>
              <w:left w:val="nil"/>
              <w:bottom w:val="nil"/>
              <w:right w:val="nil"/>
            </w:tcBorders>
            <w:noWrap/>
            <w:vAlign w:val="bottom"/>
          </w:tcPr>
          <w:p w14:paraId="1E16BE09" w14:textId="0FA42E05" w:rsidR="00874A54" w:rsidRPr="00DF0E2B" w:rsidRDefault="00883A77" w:rsidP="00874A54">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 fund</w:t>
            </w:r>
          </w:p>
        </w:tc>
        <w:tc>
          <w:tcPr>
            <w:tcW w:w="114" w:type="pct"/>
            <w:tcBorders>
              <w:top w:val="nil"/>
              <w:left w:val="nil"/>
              <w:bottom w:val="nil"/>
              <w:right w:val="nil"/>
            </w:tcBorders>
            <w:noWrap/>
            <w:vAlign w:val="bottom"/>
          </w:tcPr>
          <w:p w14:paraId="69851990" w14:textId="77777777" w:rsidR="00883A77" w:rsidRPr="00DF0E2B" w:rsidRDefault="00883A77"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32328F4B" w14:textId="19ED3AD5" w:rsidR="00883A77"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98,884</w:t>
            </w:r>
          </w:p>
        </w:tc>
        <w:tc>
          <w:tcPr>
            <w:tcW w:w="114" w:type="pct"/>
            <w:tcBorders>
              <w:top w:val="nil"/>
              <w:left w:val="nil"/>
              <w:bottom w:val="nil"/>
              <w:right w:val="nil"/>
            </w:tcBorders>
            <w:noWrap/>
            <w:vAlign w:val="bottom"/>
          </w:tcPr>
          <w:p w14:paraId="58AFEBE3"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6FF953C8" w14:textId="3CF6B13B" w:rsidR="00883A77"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4B100436"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407E5C77" w14:textId="5EF9F295" w:rsidR="00883A77" w:rsidRPr="00DF0E2B" w:rsidRDefault="00E25BAF" w:rsidP="005B17E7">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w:t>
            </w:r>
          </w:p>
        </w:tc>
        <w:tc>
          <w:tcPr>
            <w:tcW w:w="114" w:type="pct"/>
            <w:tcBorders>
              <w:top w:val="nil"/>
              <w:left w:val="nil"/>
              <w:bottom w:val="nil"/>
              <w:right w:val="nil"/>
            </w:tcBorders>
            <w:noWrap/>
            <w:vAlign w:val="bottom"/>
          </w:tcPr>
          <w:p w14:paraId="4AAE1AB2" w14:textId="77777777" w:rsidR="00883A77" w:rsidRPr="00DF0E2B" w:rsidRDefault="00883A77"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1442F3DC" w14:textId="728EA4FC" w:rsidR="00883A77"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98,884</w:t>
            </w:r>
          </w:p>
        </w:tc>
      </w:tr>
      <w:tr w:rsidR="00FE3BC9" w:rsidRPr="00DF0E2B" w14:paraId="1F28E98C" w14:textId="77777777" w:rsidTr="00890188">
        <w:trPr>
          <w:trHeight w:val="300"/>
        </w:trPr>
        <w:tc>
          <w:tcPr>
            <w:tcW w:w="1972" w:type="pct"/>
            <w:tcBorders>
              <w:top w:val="nil"/>
              <w:left w:val="nil"/>
              <w:bottom w:val="nil"/>
              <w:right w:val="nil"/>
            </w:tcBorders>
            <w:noWrap/>
            <w:vAlign w:val="bottom"/>
          </w:tcPr>
          <w:p w14:paraId="54E91D6F" w14:textId="10D636F6" w:rsidR="00FE3BC9" w:rsidRPr="00DF0E2B" w:rsidRDefault="00FE3BC9" w:rsidP="00874A54">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War Memorial</w:t>
            </w:r>
            <w:r w:rsidR="00D66D5E">
              <w:rPr>
                <w:rFonts w:ascii="Times New Roman" w:eastAsia="Times New Roman" w:hAnsi="Times New Roman" w:cs="Times New Roman"/>
                <w:color w:val="000000"/>
                <w:sz w:val="18"/>
                <w:szCs w:val="18"/>
                <w:lang w:eastAsia="en-GB"/>
              </w:rPr>
              <w:t xml:space="preserve"> website</w:t>
            </w:r>
            <w:r>
              <w:rPr>
                <w:rFonts w:ascii="Times New Roman" w:eastAsia="Times New Roman" w:hAnsi="Times New Roman" w:cs="Times New Roman"/>
                <w:color w:val="000000"/>
                <w:sz w:val="18"/>
                <w:szCs w:val="18"/>
                <w:lang w:eastAsia="en-GB"/>
              </w:rPr>
              <w:t xml:space="preserve"> fund</w:t>
            </w:r>
          </w:p>
        </w:tc>
        <w:tc>
          <w:tcPr>
            <w:tcW w:w="114" w:type="pct"/>
            <w:tcBorders>
              <w:top w:val="nil"/>
              <w:left w:val="nil"/>
              <w:bottom w:val="nil"/>
              <w:right w:val="nil"/>
            </w:tcBorders>
            <w:noWrap/>
            <w:vAlign w:val="bottom"/>
          </w:tcPr>
          <w:p w14:paraId="0E1B041E" w14:textId="77777777" w:rsidR="00FE3BC9" w:rsidRPr="00DF0E2B" w:rsidRDefault="00FE3BC9"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3D79AFBE" w14:textId="413ED7F9" w:rsidR="00FE3BC9"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c>
          <w:tcPr>
            <w:tcW w:w="114" w:type="pct"/>
            <w:tcBorders>
              <w:top w:val="nil"/>
              <w:left w:val="nil"/>
              <w:bottom w:val="nil"/>
              <w:right w:val="nil"/>
            </w:tcBorders>
            <w:noWrap/>
            <w:vAlign w:val="bottom"/>
          </w:tcPr>
          <w:p w14:paraId="0057D263" w14:textId="77777777" w:rsidR="00FE3BC9" w:rsidRPr="00DF0E2B" w:rsidRDefault="00FE3BC9"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442EC295" w14:textId="22F0527C" w:rsidR="00FE3BC9"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50EBA4D2" w14:textId="77777777" w:rsidR="00FE3BC9" w:rsidRPr="00DF0E2B" w:rsidRDefault="00FE3BC9"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7B1EFA95" w14:textId="78992F84" w:rsidR="00FE3BC9" w:rsidRPr="00DF0E2B" w:rsidRDefault="00E25BAF" w:rsidP="005B17E7">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w:t>
            </w:r>
          </w:p>
        </w:tc>
        <w:tc>
          <w:tcPr>
            <w:tcW w:w="114" w:type="pct"/>
            <w:tcBorders>
              <w:top w:val="nil"/>
              <w:left w:val="nil"/>
              <w:bottom w:val="nil"/>
              <w:right w:val="nil"/>
            </w:tcBorders>
            <w:noWrap/>
            <w:vAlign w:val="bottom"/>
          </w:tcPr>
          <w:p w14:paraId="6E800E5A" w14:textId="77777777" w:rsidR="00FE3BC9" w:rsidRPr="00DF0E2B" w:rsidRDefault="00FE3BC9"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41B38603" w14:textId="7FA3F80D" w:rsidR="00FE3BC9"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r>
      <w:tr w:rsidR="007D4E2B" w:rsidRPr="00DF0E2B" w14:paraId="71DEFC53" w14:textId="77777777" w:rsidTr="00FF5A22">
        <w:trPr>
          <w:trHeight w:val="315"/>
        </w:trPr>
        <w:tc>
          <w:tcPr>
            <w:tcW w:w="1972" w:type="pct"/>
            <w:tcBorders>
              <w:top w:val="nil"/>
              <w:left w:val="nil"/>
              <w:bottom w:val="nil"/>
              <w:right w:val="nil"/>
            </w:tcBorders>
            <w:noWrap/>
            <w:vAlign w:val="bottom"/>
            <w:hideMark/>
          </w:tcPr>
          <w:p w14:paraId="44068312" w14:textId="439CDD5F"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 xml:space="preserve">TOTAL </w:t>
            </w:r>
            <w:r w:rsidR="00E25BAF">
              <w:rPr>
                <w:rFonts w:ascii="Times New Roman" w:eastAsia="Times New Roman" w:hAnsi="Times New Roman" w:cs="Times New Roman"/>
                <w:b/>
                <w:bCs/>
                <w:color w:val="000000"/>
                <w:sz w:val="18"/>
                <w:szCs w:val="18"/>
                <w:lang w:eastAsia="en-GB"/>
              </w:rPr>
              <w:t xml:space="preserve">RESTRICTED </w:t>
            </w:r>
            <w:r w:rsidRPr="00DF0E2B">
              <w:rPr>
                <w:rFonts w:ascii="Times New Roman" w:eastAsia="Times New Roman" w:hAnsi="Times New Roman" w:cs="Times New Roman"/>
                <w:b/>
                <w:bCs/>
                <w:color w:val="000000"/>
                <w:sz w:val="18"/>
                <w:szCs w:val="18"/>
                <w:lang w:eastAsia="en-GB"/>
              </w:rPr>
              <w:t>FUNDS</w:t>
            </w:r>
          </w:p>
        </w:tc>
        <w:tc>
          <w:tcPr>
            <w:tcW w:w="114" w:type="pct"/>
            <w:tcBorders>
              <w:top w:val="nil"/>
              <w:left w:val="nil"/>
              <w:right w:val="nil"/>
            </w:tcBorders>
            <w:noWrap/>
            <w:vAlign w:val="bottom"/>
            <w:hideMark/>
          </w:tcPr>
          <w:p w14:paraId="48DF190A"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single" w:sz="4" w:space="0" w:color="auto"/>
              <w:left w:val="nil"/>
              <w:right w:val="nil"/>
            </w:tcBorders>
            <w:noWrap/>
            <w:vAlign w:val="bottom"/>
          </w:tcPr>
          <w:p w14:paraId="31D063C2" w14:textId="64021168" w:rsidR="007D4E2B" w:rsidRPr="00DF0E2B" w:rsidRDefault="00E25BAF"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677,938</w:t>
            </w:r>
          </w:p>
        </w:tc>
        <w:tc>
          <w:tcPr>
            <w:tcW w:w="114" w:type="pct"/>
            <w:tcBorders>
              <w:top w:val="nil"/>
              <w:left w:val="nil"/>
              <w:right w:val="nil"/>
            </w:tcBorders>
            <w:noWrap/>
            <w:vAlign w:val="bottom"/>
          </w:tcPr>
          <w:p w14:paraId="228FDC20"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83" w:type="pct"/>
            <w:tcBorders>
              <w:top w:val="single" w:sz="4" w:space="0" w:color="auto"/>
              <w:left w:val="nil"/>
              <w:right w:val="nil"/>
            </w:tcBorders>
            <w:noWrap/>
            <w:vAlign w:val="bottom"/>
          </w:tcPr>
          <w:p w14:paraId="03FC7884" w14:textId="490911C2" w:rsidR="007D4E2B" w:rsidRPr="00DF0E2B" w:rsidRDefault="00E25BAF"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(8,951)</w:t>
            </w:r>
          </w:p>
        </w:tc>
        <w:tc>
          <w:tcPr>
            <w:tcW w:w="114" w:type="pct"/>
            <w:tcBorders>
              <w:top w:val="nil"/>
              <w:left w:val="nil"/>
              <w:right w:val="nil"/>
            </w:tcBorders>
            <w:noWrap/>
            <w:vAlign w:val="bottom"/>
          </w:tcPr>
          <w:p w14:paraId="07A81EF9"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top w:val="single" w:sz="4" w:space="0" w:color="auto"/>
              <w:left w:val="nil"/>
              <w:right w:val="nil"/>
            </w:tcBorders>
            <w:noWrap/>
            <w:vAlign w:val="bottom"/>
          </w:tcPr>
          <w:p w14:paraId="57B8E0B7" w14:textId="7BFB2035" w:rsidR="007D4E2B"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right w:val="nil"/>
            </w:tcBorders>
            <w:noWrap/>
            <w:vAlign w:val="bottom"/>
          </w:tcPr>
          <w:p w14:paraId="6A91B767"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single" w:sz="4" w:space="0" w:color="auto"/>
              <w:left w:val="nil"/>
              <w:right w:val="nil"/>
            </w:tcBorders>
            <w:noWrap/>
            <w:vAlign w:val="bottom"/>
          </w:tcPr>
          <w:p w14:paraId="7335CBF9" w14:textId="34E8C229" w:rsidR="007D4E2B" w:rsidRPr="00DF0E2B" w:rsidRDefault="00E25BAF"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668,987</w:t>
            </w:r>
          </w:p>
        </w:tc>
      </w:tr>
      <w:tr w:rsidR="00FF5A22" w:rsidRPr="00DF0E2B" w14:paraId="54AC6D9E" w14:textId="77777777" w:rsidTr="00FF5A22">
        <w:trPr>
          <w:trHeight w:val="315"/>
        </w:trPr>
        <w:tc>
          <w:tcPr>
            <w:tcW w:w="1972" w:type="pct"/>
            <w:tcBorders>
              <w:top w:val="nil"/>
              <w:left w:val="nil"/>
              <w:bottom w:val="nil"/>
              <w:right w:val="nil"/>
            </w:tcBorders>
            <w:noWrap/>
            <w:vAlign w:val="bottom"/>
          </w:tcPr>
          <w:p w14:paraId="718661D8" w14:textId="77777777" w:rsidR="00FF5A22" w:rsidRPr="00DF0E2B" w:rsidRDefault="00FF5A22" w:rsidP="00BF327B">
            <w:pPr>
              <w:spacing w:after="0" w:line="240" w:lineRule="auto"/>
              <w:rPr>
                <w:rFonts w:ascii="Times New Roman" w:eastAsia="Times New Roman" w:hAnsi="Times New Roman" w:cs="Times New Roman"/>
                <w:b/>
                <w:bCs/>
                <w:color w:val="000000"/>
                <w:sz w:val="18"/>
                <w:szCs w:val="18"/>
                <w:lang w:eastAsia="en-GB"/>
              </w:rPr>
            </w:pPr>
          </w:p>
        </w:tc>
        <w:tc>
          <w:tcPr>
            <w:tcW w:w="114" w:type="pct"/>
            <w:tcBorders>
              <w:left w:val="nil"/>
              <w:right w:val="nil"/>
            </w:tcBorders>
            <w:noWrap/>
            <w:vAlign w:val="bottom"/>
          </w:tcPr>
          <w:p w14:paraId="4B64838B" w14:textId="77777777" w:rsidR="00FF5A22" w:rsidRPr="00DF0E2B" w:rsidRDefault="00FF5A22"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left w:val="nil"/>
              <w:right w:val="nil"/>
            </w:tcBorders>
            <w:noWrap/>
            <w:vAlign w:val="bottom"/>
          </w:tcPr>
          <w:p w14:paraId="6A1750DF" w14:textId="77777777" w:rsidR="00FF5A22"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114" w:type="pct"/>
            <w:tcBorders>
              <w:left w:val="nil"/>
              <w:right w:val="nil"/>
            </w:tcBorders>
            <w:noWrap/>
            <w:vAlign w:val="bottom"/>
          </w:tcPr>
          <w:p w14:paraId="1B867200" w14:textId="77777777" w:rsidR="00FF5A22" w:rsidRPr="00DF0E2B"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83" w:type="pct"/>
            <w:tcBorders>
              <w:left w:val="nil"/>
              <w:right w:val="nil"/>
            </w:tcBorders>
            <w:noWrap/>
            <w:vAlign w:val="bottom"/>
          </w:tcPr>
          <w:p w14:paraId="0FD02E90" w14:textId="77777777" w:rsidR="00FF5A22"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114" w:type="pct"/>
            <w:tcBorders>
              <w:left w:val="nil"/>
              <w:right w:val="nil"/>
            </w:tcBorders>
            <w:noWrap/>
            <w:vAlign w:val="bottom"/>
          </w:tcPr>
          <w:p w14:paraId="40970582" w14:textId="77777777" w:rsidR="00FF5A22" w:rsidRPr="00DF0E2B"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left w:val="nil"/>
              <w:right w:val="nil"/>
            </w:tcBorders>
            <w:noWrap/>
            <w:vAlign w:val="bottom"/>
          </w:tcPr>
          <w:p w14:paraId="7CBB12BB" w14:textId="77777777"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left w:val="nil"/>
              <w:right w:val="nil"/>
            </w:tcBorders>
            <w:noWrap/>
            <w:vAlign w:val="bottom"/>
          </w:tcPr>
          <w:p w14:paraId="2FCA8D37" w14:textId="77777777" w:rsidR="00FF5A22" w:rsidRPr="00DF0E2B" w:rsidRDefault="00FF5A22"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left w:val="nil"/>
              <w:right w:val="nil"/>
            </w:tcBorders>
            <w:noWrap/>
            <w:vAlign w:val="bottom"/>
          </w:tcPr>
          <w:p w14:paraId="0898456F" w14:textId="77777777" w:rsidR="00FF5A22"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r>
      <w:tr w:rsidR="00FF5A22" w:rsidRPr="00DF0E2B" w14:paraId="111F622A" w14:textId="77777777" w:rsidTr="00FF5A22">
        <w:trPr>
          <w:trHeight w:val="315"/>
        </w:trPr>
        <w:tc>
          <w:tcPr>
            <w:tcW w:w="1972" w:type="pct"/>
            <w:tcBorders>
              <w:top w:val="nil"/>
              <w:left w:val="nil"/>
              <w:bottom w:val="nil"/>
              <w:right w:val="nil"/>
            </w:tcBorders>
            <w:noWrap/>
            <w:vAlign w:val="bottom"/>
          </w:tcPr>
          <w:p w14:paraId="28FBA3C1" w14:textId="3B057218" w:rsidR="00FF5A22" w:rsidRPr="00DF0E2B" w:rsidRDefault="00FF5A22" w:rsidP="00BF327B">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TOTAL FUNDS</w:t>
            </w:r>
          </w:p>
        </w:tc>
        <w:tc>
          <w:tcPr>
            <w:tcW w:w="114" w:type="pct"/>
            <w:tcBorders>
              <w:left w:val="nil"/>
              <w:bottom w:val="nil"/>
              <w:right w:val="nil"/>
            </w:tcBorders>
            <w:noWrap/>
            <w:vAlign w:val="bottom"/>
          </w:tcPr>
          <w:p w14:paraId="58C5DE75" w14:textId="77777777" w:rsidR="00FF5A22" w:rsidRPr="00DF0E2B" w:rsidRDefault="00FF5A22"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left w:val="nil"/>
              <w:bottom w:val="double" w:sz="6" w:space="0" w:color="auto"/>
              <w:right w:val="nil"/>
            </w:tcBorders>
            <w:noWrap/>
            <w:vAlign w:val="bottom"/>
          </w:tcPr>
          <w:p w14:paraId="39F402F3" w14:textId="100D28E9" w:rsidR="00FF5A22" w:rsidRDefault="00FF5A22"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1,094,562</w:t>
            </w:r>
          </w:p>
        </w:tc>
        <w:tc>
          <w:tcPr>
            <w:tcW w:w="114" w:type="pct"/>
            <w:tcBorders>
              <w:left w:val="nil"/>
              <w:bottom w:val="nil"/>
              <w:right w:val="nil"/>
            </w:tcBorders>
            <w:noWrap/>
            <w:vAlign w:val="bottom"/>
          </w:tcPr>
          <w:p w14:paraId="6121F2F3" w14:textId="77777777" w:rsidR="00FF5A22" w:rsidRPr="00DF0E2B"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83" w:type="pct"/>
            <w:tcBorders>
              <w:left w:val="nil"/>
              <w:bottom w:val="double" w:sz="6" w:space="0" w:color="auto"/>
              <w:right w:val="nil"/>
            </w:tcBorders>
            <w:noWrap/>
            <w:vAlign w:val="bottom"/>
          </w:tcPr>
          <w:p w14:paraId="6E7249D6" w14:textId="5B1E94AD" w:rsidR="00FF5A22" w:rsidRDefault="00FF5A22"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90,897</w:t>
            </w:r>
          </w:p>
        </w:tc>
        <w:tc>
          <w:tcPr>
            <w:tcW w:w="114" w:type="pct"/>
            <w:tcBorders>
              <w:left w:val="nil"/>
              <w:bottom w:val="nil"/>
              <w:right w:val="nil"/>
            </w:tcBorders>
            <w:noWrap/>
            <w:vAlign w:val="bottom"/>
          </w:tcPr>
          <w:p w14:paraId="318796B9" w14:textId="77777777" w:rsidR="00FF5A22" w:rsidRPr="00DF0E2B"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left w:val="nil"/>
              <w:bottom w:val="double" w:sz="6" w:space="0" w:color="auto"/>
              <w:right w:val="nil"/>
            </w:tcBorders>
            <w:noWrap/>
            <w:vAlign w:val="bottom"/>
          </w:tcPr>
          <w:p w14:paraId="39ADF3F9" w14:textId="3F3A8D62"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left w:val="nil"/>
              <w:bottom w:val="nil"/>
              <w:right w:val="nil"/>
            </w:tcBorders>
            <w:noWrap/>
            <w:vAlign w:val="bottom"/>
          </w:tcPr>
          <w:p w14:paraId="61757D35" w14:textId="77777777" w:rsidR="00FF5A22" w:rsidRPr="00DF0E2B" w:rsidRDefault="00FF5A22"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left w:val="nil"/>
              <w:bottom w:val="double" w:sz="6" w:space="0" w:color="auto"/>
              <w:right w:val="nil"/>
            </w:tcBorders>
            <w:noWrap/>
            <w:vAlign w:val="bottom"/>
          </w:tcPr>
          <w:p w14:paraId="73514DB7" w14:textId="283CB678" w:rsidR="00FF5A22" w:rsidRDefault="00613011"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£1,185,459</w:t>
            </w:r>
          </w:p>
        </w:tc>
      </w:tr>
      <w:tr w:rsidR="007D4E2B" w:rsidRPr="00DF0E2B" w14:paraId="75C6DBBC" w14:textId="77777777" w:rsidTr="00890188">
        <w:trPr>
          <w:trHeight w:val="300"/>
        </w:trPr>
        <w:tc>
          <w:tcPr>
            <w:tcW w:w="2594" w:type="pct"/>
            <w:gridSpan w:val="3"/>
            <w:tcBorders>
              <w:top w:val="nil"/>
              <w:left w:val="nil"/>
              <w:bottom w:val="nil"/>
              <w:right w:val="nil"/>
            </w:tcBorders>
            <w:noWrap/>
            <w:vAlign w:val="bottom"/>
            <w:hideMark/>
          </w:tcPr>
          <w:p w14:paraId="5285AED3" w14:textId="77777777" w:rsidR="00FF5A22" w:rsidRDefault="00FF5A22" w:rsidP="00BF327B">
            <w:pPr>
              <w:spacing w:after="0" w:line="240" w:lineRule="auto"/>
              <w:rPr>
                <w:rFonts w:ascii="Times New Roman" w:eastAsia="Times New Roman" w:hAnsi="Times New Roman" w:cs="Times New Roman"/>
                <w:color w:val="000000"/>
                <w:sz w:val="18"/>
                <w:szCs w:val="18"/>
                <w:lang w:eastAsia="en-GB"/>
              </w:rPr>
            </w:pPr>
          </w:p>
          <w:p w14:paraId="21ED921F" w14:textId="48E9F5C0"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Net movements in funds, included in the above are as follows:</w:t>
            </w:r>
          </w:p>
        </w:tc>
        <w:tc>
          <w:tcPr>
            <w:tcW w:w="114" w:type="pct"/>
            <w:tcBorders>
              <w:top w:val="nil"/>
              <w:left w:val="nil"/>
              <w:bottom w:val="nil"/>
              <w:right w:val="nil"/>
            </w:tcBorders>
            <w:noWrap/>
            <w:vAlign w:val="bottom"/>
            <w:hideMark/>
          </w:tcPr>
          <w:p w14:paraId="320B8116"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hideMark/>
          </w:tcPr>
          <w:p w14:paraId="7E63E9F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5A1321F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hideMark/>
          </w:tcPr>
          <w:p w14:paraId="2B0BB39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7AF46E2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hideMark/>
          </w:tcPr>
          <w:p w14:paraId="0E33D6D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6C53021F" w14:textId="77777777" w:rsidTr="00890188">
        <w:trPr>
          <w:trHeight w:val="300"/>
        </w:trPr>
        <w:tc>
          <w:tcPr>
            <w:tcW w:w="1972" w:type="pct"/>
            <w:tcBorders>
              <w:top w:val="nil"/>
              <w:left w:val="nil"/>
              <w:bottom w:val="nil"/>
              <w:right w:val="nil"/>
            </w:tcBorders>
            <w:noWrap/>
            <w:vAlign w:val="bottom"/>
            <w:hideMark/>
          </w:tcPr>
          <w:p w14:paraId="51253B66"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top w:val="nil"/>
              <w:left w:val="nil"/>
              <w:bottom w:val="nil"/>
              <w:right w:val="nil"/>
            </w:tcBorders>
            <w:noWrap/>
            <w:vAlign w:val="bottom"/>
            <w:hideMark/>
          </w:tcPr>
          <w:p w14:paraId="1C64961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3A2246B5" w14:textId="77777777"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p>
          <w:p w14:paraId="59DEC89F" w14:textId="22733E1B"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Income</w:t>
            </w:r>
          </w:p>
        </w:tc>
        <w:tc>
          <w:tcPr>
            <w:tcW w:w="114" w:type="pct"/>
            <w:tcBorders>
              <w:top w:val="nil"/>
              <w:left w:val="nil"/>
              <w:bottom w:val="nil"/>
              <w:right w:val="nil"/>
            </w:tcBorders>
            <w:noWrap/>
            <w:vAlign w:val="bottom"/>
            <w:hideMark/>
          </w:tcPr>
          <w:p w14:paraId="52C3548D"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hideMark/>
          </w:tcPr>
          <w:p w14:paraId="1594B41E" w14:textId="77777777"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p>
          <w:p w14:paraId="2A8F886E" w14:textId="4FFF70BC"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Expenditure</w:t>
            </w:r>
          </w:p>
        </w:tc>
        <w:tc>
          <w:tcPr>
            <w:tcW w:w="114" w:type="pct"/>
            <w:tcBorders>
              <w:top w:val="nil"/>
              <w:left w:val="nil"/>
              <w:bottom w:val="nil"/>
              <w:right w:val="nil"/>
            </w:tcBorders>
            <w:noWrap/>
            <w:vAlign w:val="bottom"/>
            <w:hideMark/>
          </w:tcPr>
          <w:p w14:paraId="5F71AA51"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hideMark/>
          </w:tcPr>
          <w:p w14:paraId="03BF3A4F" w14:textId="77777777"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p>
          <w:p w14:paraId="269FD4C5" w14:textId="04CE91E2"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Gains and losses</w:t>
            </w:r>
          </w:p>
        </w:tc>
        <w:tc>
          <w:tcPr>
            <w:tcW w:w="114" w:type="pct"/>
            <w:tcBorders>
              <w:top w:val="nil"/>
              <w:left w:val="nil"/>
              <w:bottom w:val="nil"/>
              <w:right w:val="nil"/>
            </w:tcBorders>
            <w:noWrap/>
            <w:vAlign w:val="bottom"/>
            <w:hideMark/>
          </w:tcPr>
          <w:p w14:paraId="5CB26042"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hideMark/>
          </w:tcPr>
          <w:p w14:paraId="7EEE5F4E" w14:textId="2303404B"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Movement</w:t>
            </w:r>
          </w:p>
          <w:p w14:paraId="4223A3E3" w14:textId="5A2CACCF"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in funds</w:t>
            </w:r>
          </w:p>
        </w:tc>
      </w:tr>
      <w:tr w:rsidR="007D4E2B" w:rsidRPr="00DF0E2B" w14:paraId="6A2DAFA2" w14:textId="77777777" w:rsidTr="00890188">
        <w:trPr>
          <w:trHeight w:val="300"/>
        </w:trPr>
        <w:tc>
          <w:tcPr>
            <w:tcW w:w="1972" w:type="pct"/>
            <w:tcBorders>
              <w:top w:val="nil"/>
              <w:left w:val="nil"/>
              <w:bottom w:val="nil"/>
              <w:right w:val="nil"/>
            </w:tcBorders>
            <w:noWrap/>
            <w:vAlign w:val="bottom"/>
            <w:hideMark/>
          </w:tcPr>
          <w:p w14:paraId="4785441D"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top w:val="nil"/>
              <w:left w:val="nil"/>
              <w:bottom w:val="nil"/>
              <w:right w:val="nil"/>
            </w:tcBorders>
            <w:noWrap/>
            <w:vAlign w:val="bottom"/>
            <w:hideMark/>
          </w:tcPr>
          <w:p w14:paraId="5E92F94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477121F5"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hideMark/>
          </w:tcPr>
          <w:p w14:paraId="5A308AB2"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hideMark/>
          </w:tcPr>
          <w:p w14:paraId="1345AE93"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hideMark/>
          </w:tcPr>
          <w:p w14:paraId="7347040F"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hideMark/>
          </w:tcPr>
          <w:p w14:paraId="0673984E"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hideMark/>
          </w:tcPr>
          <w:p w14:paraId="1BA6AEB2"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hideMark/>
          </w:tcPr>
          <w:p w14:paraId="6488ABA4"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r>
      <w:tr w:rsidR="007D4E2B" w:rsidRPr="00DF0E2B" w14:paraId="4578899C" w14:textId="77777777" w:rsidTr="00890188">
        <w:trPr>
          <w:trHeight w:val="300"/>
        </w:trPr>
        <w:tc>
          <w:tcPr>
            <w:tcW w:w="1972" w:type="pct"/>
            <w:tcBorders>
              <w:top w:val="nil"/>
              <w:left w:val="nil"/>
              <w:bottom w:val="nil"/>
              <w:right w:val="nil"/>
            </w:tcBorders>
            <w:noWrap/>
            <w:vAlign w:val="bottom"/>
            <w:hideMark/>
          </w:tcPr>
          <w:p w14:paraId="75B7B9C2"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Unrestricted funds</w:t>
            </w:r>
          </w:p>
        </w:tc>
        <w:tc>
          <w:tcPr>
            <w:tcW w:w="114" w:type="pct"/>
            <w:tcBorders>
              <w:top w:val="nil"/>
              <w:left w:val="nil"/>
              <w:bottom w:val="nil"/>
              <w:right w:val="nil"/>
            </w:tcBorders>
            <w:noWrap/>
            <w:vAlign w:val="bottom"/>
            <w:hideMark/>
          </w:tcPr>
          <w:p w14:paraId="245E3480"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nil"/>
              <w:left w:val="nil"/>
              <w:bottom w:val="nil"/>
              <w:right w:val="nil"/>
            </w:tcBorders>
            <w:noWrap/>
            <w:vAlign w:val="bottom"/>
            <w:hideMark/>
          </w:tcPr>
          <w:p w14:paraId="4D10D11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1931465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hideMark/>
          </w:tcPr>
          <w:p w14:paraId="1264C7F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3F58C77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hideMark/>
          </w:tcPr>
          <w:p w14:paraId="4BEA086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6C51839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hideMark/>
          </w:tcPr>
          <w:p w14:paraId="0E329486"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BB2218" w:rsidRPr="00DF0E2B" w14:paraId="217DE978" w14:textId="77777777" w:rsidTr="00890188">
        <w:trPr>
          <w:trHeight w:val="300"/>
        </w:trPr>
        <w:tc>
          <w:tcPr>
            <w:tcW w:w="1972" w:type="pct"/>
            <w:tcBorders>
              <w:top w:val="nil"/>
              <w:left w:val="nil"/>
              <w:bottom w:val="nil"/>
              <w:right w:val="nil"/>
            </w:tcBorders>
            <w:noWrap/>
            <w:vAlign w:val="bottom"/>
            <w:hideMark/>
          </w:tcPr>
          <w:p w14:paraId="3C43F09A"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Dorking Society general fund</w:t>
            </w:r>
          </w:p>
        </w:tc>
        <w:tc>
          <w:tcPr>
            <w:tcW w:w="114" w:type="pct"/>
            <w:tcBorders>
              <w:top w:val="nil"/>
              <w:left w:val="nil"/>
              <w:bottom w:val="nil"/>
              <w:right w:val="nil"/>
            </w:tcBorders>
            <w:noWrap/>
            <w:vAlign w:val="bottom"/>
            <w:hideMark/>
          </w:tcPr>
          <w:p w14:paraId="15721000"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53DC917D" w14:textId="711C74C6"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2,448</w:t>
            </w:r>
          </w:p>
        </w:tc>
        <w:tc>
          <w:tcPr>
            <w:tcW w:w="114" w:type="pct"/>
            <w:tcBorders>
              <w:top w:val="nil"/>
              <w:left w:val="nil"/>
              <w:bottom w:val="nil"/>
              <w:right w:val="nil"/>
            </w:tcBorders>
            <w:noWrap/>
            <w:vAlign w:val="bottom"/>
          </w:tcPr>
          <w:p w14:paraId="4FC638CF"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027E3339" w14:textId="74888A61"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(4,955)</w:t>
            </w:r>
          </w:p>
        </w:tc>
        <w:tc>
          <w:tcPr>
            <w:tcW w:w="114" w:type="pct"/>
            <w:tcBorders>
              <w:top w:val="nil"/>
              <w:left w:val="nil"/>
              <w:bottom w:val="nil"/>
              <w:right w:val="nil"/>
            </w:tcBorders>
            <w:noWrap/>
            <w:vAlign w:val="bottom"/>
          </w:tcPr>
          <w:p w14:paraId="3E7FB2E7"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43FF0D4E" w14:textId="6CE2687C" w:rsidR="00BB2218" w:rsidRPr="00DF0E2B" w:rsidRDefault="00FF5A22" w:rsidP="00BB2218">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15,</w:t>
            </w:r>
            <w:r w:rsidR="0014118F">
              <w:rPr>
                <w:rFonts w:ascii="Times New Roman" w:eastAsia="Times New Roman" w:hAnsi="Times New Roman" w:cs="Times New Roman"/>
                <w:sz w:val="18"/>
                <w:szCs w:val="18"/>
                <w:lang w:eastAsia="en-GB"/>
              </w:rPr>
              <w:t>8</w:t>
            </w:r>
            <w:r>
              <w:rPr>
                <w:rFonts w:ascii="Times New Roman" w:eastAsia="Times New Roman" w:hAnsi="Times New Roman" w:cs="Times New Roman"/>
                <w:sz w:val="18"/>
                <w:szCs w:val="18"/>
                <w:lang w:eastAsia="en-GB"/>
              </w:rPr>
              <w:t>95</w:t>
            </w:r>
          </w:p>
        </w:tc>
        <w:tc>
          <w:tcPr>
            <w:tcW w:w="114" w:type="pct"/>
            <w:tcBorders>
              <w:top w:val="nil"/>
              <w:left w:val="nil"/>
              <w:bottom w:val="nil"/>
              <w:right w:val="nil"/>
            </w:tcBorders>
            <w:noWrap/>
            <w:vAlign w:val="bottom"/>
          </w:tcPr>
          <w:p w14:paraId="2AAE3B75" w14:textId="77777777" w:rsidR="00BB2218" w:rsidRPr="00DF0E2B" w:rsidRDefault="00BB2218" w:rsidP="00BB2218">
            <w:pPr>
              <w:spacing w:after="0" w:line="240" w:lineRule="auto"/>
              <w:jc w:val="right"/>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792BD456" w14:textId="413DD825" w:rsidR="00BB2218" w:rsidRPr="00DF0E2B" w:rsidRDefault="00FF5A22" w:rsidP="00BB2218">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13,388</w:t>
            </w:r>
          </w:p>
        </w:tc>
      </w:tr>
      <w:tr w:rsidR="00BB2218" w:rsidRPr="00DF0E2B" w14:paraId="05E9C490" w14:textId="77777777" w:rsidTr="00890188">
        <w:trPr>
          <w:trHeight w:val="300"/>
        </w:trPr>
        <w:tc>
          <w:tcPr>
            <w:tcW w:w="1972" w:type="pct"/>
            <w:tcBorders>
              <w:top w:val="nil"/>
              <w:left w:val="nil"/>
              <w:bottom w:val="nil"/>
              <w:right w:val="nil"/>
            </w:tcBorders>
            <w:noWrap/>
            <w:vAlign w:val="bottom"/>
            <w:hideMark/>
          </w:tcPr>
          <w:p w14:paraId="76726EBE"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w:t>
            </w:r>
          </w:p>
        </w:tc>
        <w:tc>
          <w:tcPr>
            <w:tcW w:w="114" w:type="pct"/>
            <w:tcBorders>
              <w:top w:val="nil"/>
              <w:left w:val="nil"/>
              <w:bottom w:val="nil"/>
              <w:right w:val="nil"/>
            </w:tcBorders>
            <w:noWrap/>
            <w:vAlign w:val="bottom"/>
            <w:hideMark/>
          </w:tcPr>
          <w:p w14:paraId="1F0F5A2C"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2B031A3C" w14:textId="1C209527"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47,006</w:t>
            </w:r>
          </w:p>
        </w:tc>
        <w:tc>
          <w:tcPr>
            <w:tcW w:w="114" w:type="pct"/>
            <w:tcBorders>
              <w:top w:val="nil"/>
              <w:left w:val="nil"/>
              <w:bottom w:val="nil"/>
              <w:right w:val="nil"/>
            </w:tcBorders>
            <w:noWrap/>
            <w:vAlign w:val="bottom"/>
          </w:tcPr>
          <w:p w14:paraId="311237E1"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22F6828A" w14:textId="51BBCE0F"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(24,132)</w:t>
            </w:r>
          </w:p>
        </w:tc>
        <w:tc>
          <w:tcPr>
            <w:tcW w:w="114" w:type="pct"/>
            <w:tcBorders>
              <w:top w:val="nil"/>
              <w:left w:val="nil"/>
              <w:bottom w:val="nil"/>
              <w:right w:val="nil"/>
            </w:tcBorders>
            <w:noWrap/>
            <w:vAlign w:val="bottom"/>
          </w:tcPr>
          <w:p w14:paraId="65FAACC4"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5CC2C3BA" w14:textId="2F20B1A3"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63,795</w:t>
            </w:r>
          </w:p>
        </w:tc>
        <w:tc>
          <w:tcPr>
            <w:tcW w:w="114" w:type="pct"/>
            <w:tcBorders>
              <w:top w:val="nil"/>
              <w:left w:val="nil"/>
              <w:bottom w:val="nil"/>
              <w:right w:val="nil"/>
            </w:tcBorders>
            <w:noWrap/>
            <w:vAlign w:val="bottom"/>
          </w:tcPr>
          <w:p w14:paraId="36DB9F52"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tcPr>
          <w:p w14:paraId="227BE415" w14:textId="1548773E"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86,669</w:t>
            </w:r>
          </w:p>
        </w:tc>
      </w:tr>
      <w:tr w:rsidR="00BB2218" w:rsidRPr="00DF0E2B" w14:paraId="3F3F5846" w14:textId="77777777" w:rsidTr="00890188">
        <w:trPr>
          <w:trHeight w:val="300"/>
        </w:trPr>
        <w:tc>
          <w:tcPr>
            <w:tcW w:w="1972" w:type="pct"/>
            <w:tcBorders>
              <w:top w:val="nil"/>
              <w:left w:val="nil"/>
              <w:bottom w:val="nil"/>
              <w:right w:val="nil"/>
            </w:tcBorders>
            <w:noWrap/>
            <w:vAlign w:val="bottom"/>
            <w:hideMark/>
          </w:tcPr>
          <w:p w14:paraId="74266E00"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History group</w:t>
            </w:r>
          </w:p>
        </w:tc>
        <w:tc>
          <w:tcPr>
            <w:tcW w:w="114" w:type="pct"/>
            <w:tcBorders>
              <w:top w:val="nil"/>
              <w:left w:val="nil"/>
              <w:bottom w:val="nil"/>
              <w:right w:val="nil"/>
            </w:tcBorders>
            <w:noWrap/>
            <w:vAlign w:val="bottom"/>
            <w:hideMark/>
          </w:tcPr>
          <w:p w14:paraId="0156DDDB"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7C89C4BD" w14:textId="4C2AAF50"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4,236</w:t>
            </w:r>
          </w:p>
        </w:tc>
        <w:tc>
          <w:tcPr>
            <w:tcW w:w="114" w:type="pct"/>
            <w:tcBorders>
              <w:top w:val="nil"/>
              <w:left w:val="nil"/>
              <w:bottom w:val="nil"/>
              <w:right w:val="nil"/>
            </w:tcBorders>
            <w:noWrap/>
            <w:vAlign w:val="bottom"/>
          </w:tcPr>
          <w:p w14:paraId="4C4D90FB"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56BFB809" w14:textId="0D5164A9"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(4,445)</w:t>
            </w:r>
          </w:p>
        </w:tc>
        <w:tc>
          <w:tcPr>
            <w:tcW w:w="114" w:type="pct"/>
            <w:tcBorders>
              <w:top w:val="nil"/>
              <w:left w:val="nil"/>
              <w:bottom w:val="nil"/>
              <w:right w:val="nil"/>
            </w:tcBorders>
            <w:noWrap/>
            <w:vAlign w:val="bottom"/>
          </w:tcPr>
          <w:p w14:paraId="14041CB8"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7CCE8473" w14:textId="068F6DFB"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19BC262B" w14:textId="7E4D82D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tcPr>
          <w:p w14:paraId="6210F2CC" w14:textId="373D7E99"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(209)</w:t>
            </w:r>
          </w:p>
        </w:tc>
      </w:tr>
      <w:tr w:rsidR="00BB2218" w:rsidRPr="00DF0E2B" w14:paraId="63C7BBFF" w14:textId="77777777" w:rsidTr="00890188">
        <w:trPr>
          <w:trHeight w:val="300"/>
        </w:trPr>
        <w:tc>
          <w:tcPr>
            <w:tcW w:w="1972" w:type="pct"/>
            <w:tcBorders>
              <w:top w:val="nil"/>
              <w:left w:val="nil"/>
              <w:bottom w:val="nil"/>
              <w:right w:val="nil"/>
            </w:tcBorders>
            <w:noWrap/>
            <w:vAlign w:val="bottom"/>
            <w:hideMark/>
          </w:tcPr>
          <w:p w14:paraId="7C2A38F0"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top w:val="nil"/>
              <w:left w:val="nil"/>
              <w:bottom w:val="nil"/>
              <w:right w:val="nil"/>
            </w:tcBorders>
            <w:noWrap/>
            <w:vAlign w:val="bottom"/>
            <w:hideMark/>
          </w:tcPr>
          <w:p w14:paraId="7AD74246" w14:textId="77777777" w:rsidR="00BB2218" w:rsidRPr="00DF0E2B" w:rsidRDefault="00BB2218" w:rsidP="00BB2218">
            <w:pPr>
              <w:spacing w:after="0" w:line="240" w:lineRule="auto"/>
              <w:rPr>
                <w:rFonts w:ascii="Times New Roman" w:eastAsia="Times New Roman" w:hAnsi="Times New Roman" w:cs="Times New Roman"/>
                <w:sz w:val="18"/>
                <w:szCs w:val="18"/>
                <w:lang w:eastAsia="en-GB"/>
              </w:rPr>
            </w:pPr>
          </w:p>
        </w:tc>
        <w:tc>
          <w:tcPr>
            <w:tcW w:w="508" w:type="pct"/>
            <w:tcBorders>
              <w:top w:val="single" w:sz="4" w:space="0" w:color="auto"/>
              <w:left w:val="nil"/>
              <w:bottom w:val="nil"/>
              <w:right w:val="nil"/>
            </w:tcBorders>
            <w:noWrap/>
            <w:vAlign w:val="bottom"/>
          </w:tcPr>
          <w:p w14:paraId="2F1677A2" w14:textId="726B9577"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53,690</w:t>
            </w:r>
          </w:p>
        </w:tc>
        <w:tc>
          <w:tcPr>
            <w:tcW w:w="114" w:type="pct"/>
            <w:tcBorders>
              <w:top w:val="nil"/>
              <w:left w:val="nil"/>
              <w:bottom w:val="nil"/>
              <w:right w:val="nil"/>
            </w:tcBorders>
            <w:noWrap/>
            <w:vAlign w:val="bottom"/>
          </w:tcPr>
          <w:p w14:paraId="0BF8539A"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single" w:sz="4" w:space="0" w:color="auto"/>
              <w:left w:val="nil"/>
              <w:bottom w:val="nil"/>
              <w:right w:val="nil"/>
            </w:tcBorders>
            <w:noWrap/>
            <w:vAlign w:val="bottom"/>
          </w:tcPr>
          <w:p w14:paraId="50ABF4F0" w14:textId="0FFE6D79"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(33,532)</w:t>
            </w:r>
          </w:p>
        </w:tc>
        <w:tc>
          <w:tcPr>
            <w:tcW w:w="114" w:type="pct"/>
            <w:tcBorders>
              <w:top w:val="nil"/>
              <w:left w:val="nil"/>
              <w:bottom w:val="nil"/>
              <w:right w:val="nil"/>
            </w:tcBorders>
            <w:noWrap/>
            <w:vAlign w:val="bottom"/>
          </w:tcPr>
          <w:p w14:paraId="6FE08BA7"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single" w:sz="4" w:space="0" w:color="auto"/>
              <w:left w:val="nil"/>
              <w:bottom w:val="nil"/>
              <w:right w:val="nil"/>
            </w:tcBorders>
            <w:noWrap/>
            <w:vAlign w:val="bottom"/>
          </w:tcPr>
          <w:p w14:paraId="145A7829" w14:textId="0F06E0C9" w:rsidR="00BB2218" w:rsidRPr="00DF0E2B" w:rsidRDefault="00DA3F6F" w:rsidP="00BB2218">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79,690</w:t>
            </w:r>
          </w:p>
        </w:tc>
        <w:tc>
          <w:tcPr>
            <w:tcW w:w="114" w:type="pct"/>
            <w:tcBorders>
              <w:top w:val="nil"/>
              <w:left w:val="nil"/>
              <w:bottom w:val="nil"/>
              <w:right w:val="nil"/>
            </w:tcBorders>
            <w:noWrap/>
            <w:vAlign w:val="bottom"/>
          </w:tcPr>
          <w:p w14:paraId="6DC08559" w14:textId="77777777" w:rsidR="00BB2218" w:rsidRPr="00DF0E2B" w:rsidRDefault="00BB2218" w:rsidP="00BB2218">
            <w:pPr>
              <w:spacing w:after="0" w:line="240" w:lineRule="auto"/>
              <w:jc w:val="right"/>
              <w:rPr>
                <w:rFonts w:ascii="Times New Roman" w:eastAsia="Times New Roman" w:hAnsi="Times New Roman" w:cs="Times New Roman"/>
                <w:sz w:val="18"/>
                <w:szCs w:val="18"/>
                <w:lang w:eastAsia="en-GB"/>
              </w:rPr>
            </w:pPr>
          </w:p>
        </w:tc>
        <w:tc>
          <w:tcPr>
            <w:tcW w:w="555" w:type="pct"/>
            <w:tcBorders>
              <w:top w:val="single" w:sz="4" w:space="0" w:color="auto"/>
              <w:left w:val="nil"/>
              <w:bottom w:val="nil"/>
              <w:right w:val="nil"/>
            </w:tcBorders>
            <w:noWrap/>
            <w:vAlign w:val="bottom"/>
          </w:tcPr>
          <w:p w14:paraId="0DC899FA" w14:textId="289F3DA3" w:rsidR="00BB2218" w:rsidRPr="00DF0E2B" w:rsidRDefault="00DA3F6F" w:rsidP="00BB2218">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99,848</w:t>
            </w:r>
          </w:p>
        </w:tc>
      </w:tr>
      <w:tr w:rsidR="007D4E2B" w:rsidRPr="00DF0E2B" w14:paraId="6D27EAF4" w14:textId="77777777" w:rsidTr="00890188">
        <w:trPr>
          <w:trHeight w:val="300"/>
        </w:trPr>
        <w:tc>
          <w:tcPr>
            <w:tcW w:w="1972" w:type="pct"/>
            <w:tcBorders>
              <w:top w:val="nil"/>
              <w:left w:val="nil"/>
              <w:bottom w:val="nil"/>
              <w:right w:val="nil"/>
            </w:tcBorders>
            <w:noWrap/>
            <w:vAlign w:val="bottom"/>
            <w:hideMark/>
          </w:tcPr>
          <w:p w14:paraId="6957F82C" w14:textId="201145E0" w:rsidR="007D4E2B" w:rsidRPr="00DF0E2B" w:rsidRDefault="00883A77"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Restricted</w:t>
            </w:r>
            <w:r w:rsidR="007D4E2B" w:rsidRPr="00DF0E2B">
              <w:rPr>
                <w:rFonts w:ascii="Times New Roman" w:eastAsia="Times New Roman" w:hAnsi="Times New Roman" w:cs="Times New Roman"/>
                <w:b/>
                <w:bCs/>
                <w:color w:val="000000"/>
                <w:sz w:val="18"/>
                <w:szCs w:val="18"/>
                <w:lang w:eastAsia="en-GB"/>
              </w:rPr>
              <w:t xml:space="preserve"> funds</w:t>
            </w:r>
          </w:p>
        </w:tc>
        <w:tc>
          <w:tcPr>
            <w:tcW w:w="114" w:type="pct"/>
            <w:tcBorders>
              <w:top w:val="nil"/>
              <w:left w:val="nil"/>
              <w:bottom w:val="nil"/>
              <w:right w:val="nil"/>
            </w:tcBorders>
            <w:noWrap/>
            <w:vAlign w:val="bottom"/>
            <w:hideMark/>
          </w:tcPr>
          <w:p w14:paraId="6ED89882"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nil"/>
              <w:left w:val="nil"/>
              <w:bottom w:val="nil"/>
              <w:right w:val="nil"/>
            </w:tcBorders>
            <w:noWrap/>
            <w:vAlign w:val="bottom"/>
          </w:tcPr>
          <w:p w14:paraId="065F9BF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1CEF9D4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tcPr>
          <w:p w14:paraId="2F70EC35"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1A22711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tcPr>
          <w:p w14:paraId="36585B6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76B7BAD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01888376"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4956939E" w14:textId="77777777" w:rsidTr="006E5131">
        <w:trPr>
          <w:trHeight w:val="300"/>
        </w:trPr>
        <w:tc>
          <w:tcPr>
            <w:tcW w:w="1972" w:type="pct"/>
            <w:tcBorders>
              <w:top w:val="nil"/>
              <w:left w:val="nil"/>
              <w:bottom w:val="nil"/>
              <w:right w:val="nil"/>
            </w:tcBorders>
            <w:noWrap/>
            <w:vAlign w:val="bottom"/>
            <w:hideMark/>
          </w:tcPr>
          <w:p w14:paraId="2F6D8F79"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Endowment fund</w:t>
            </w:r>
          </w:p>
        </w:tc>
        <w:tc>
          <w:tcPr>
            <w:tcW w:w="114" w:type="pct"/>
            <w:tcBorders>
              <w:top w:val="nil"/>
              <w:left w:val="nil"/>
              <w:bottom w:val="nil"/>
              <w:right w:val="nil"/>
            </w:tcBorders>
            <w:noWrap/>
            <w:vAlign w:val="bottom"/>
            <w:hideMark/>
          </w:tcPr>
          <w:p w14:paraId="1925EB80"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right w:val="nil"/>
            </w:tcBorders>
            <w:noWrap/>
            <w:vAlign w:val="bottom"/>
          </w:tcPr>
          <w:p w14:paraId="5EC85F78" w14:textId="000C5323" w:rsidR="007D4E2B"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480373DB"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right w:val="nil"/>
            </w:tcBorders>
            <w:noWrap/>
            <w:vAlign w:val="bottom"/>
          </w:tcPr>
          <w:p w14:paraId="47807CAA" w14:textId="05E0E8EB" w:rsidR="007D4E2B"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(8,951)</w:t>
            </w:r>
          </w:p>
        </w:tc>
        <w:tc>
          <w:tcPr>
            <w:tcW w:w="114" w:type="pct"/>
            <w:tcBorders>
              <w:top w:val="nil"/>
              <w:left w:val="nil"/>
              <w:bottom w:val="nil"/>
              <w:right w:val="nil"/>
            </w:tcBorders>
            <w:noWrap/>
            <w:vAlign w:val="bottom"/>
          </w:tcPr>
          <w:p w14:paraId="273B5303"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right w:val="nil"/>
            </w:tcBorders>
            <w:noWrap/>
            <w:vAlign w:val="bottom"/>
          </w:tcPr>
          <w:p w14:paraId="29EC57FB" w14:textId="205422F7" w:rsidR="007D4E2B"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6AF8135E"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right w:val="nil"/>
            </w:tcBorders>
            <w:noWrap/>
            <w:vAlign w:val="bottom"/>
          </w:tcPr>
          <w:p w14:paraId="4A0BFF86" w14:textId="010E1C83" w:rsidR="007D4E2B"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(8,951)</w:t>
            </w:r>
          </w:p>
        </w:tc>
      </w:tr>
      <w:tr w:rsidR="00883A77" w:rsidRPr="00DF0E2B" w14:paraId="7679C46A" w14:textId="77777777" w:rsidTr="006E5131">
        <w:trPr>
          <w:trHeight w:val="300"/>
        </w:trPr>
        <w:tc>
          <w:tcPr>
            <w:tcW w:w="1972" w:type="pct"/>
            <w:tcBorders>
              <w:top w:val="nil"/>
              <w:left w:val="nil"/>
              <w:bottom w:val="nil"/>
              <w:right w:val="nil"/>
            </w:tcBorders>
            <w:noWrap/>
            <w:vAlign w:val="bottom"/>
          </w:tcPr>
          <w:p w14:paraId="6268794E" w14:textId="625DD1AE" w:rsidR="00883A77" w:rsidRPr="00DF0E2B" w:rsidRDefault="00883A77" w:rsidP="00BF327B">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 fund</w:t>
            </w:r>
          </w:p>
        </w:tc>
        <w:tc>
          <w:tcPr>
            <w:tcW w:w="114" w:type="pct"/>
            <w:tcBorders>
              <w:top w:val="nil"/>
              <w:left w:val="nil"/>
              <w:bottom w:val="nil"/>
              <w:right w:val="nil"/>
            </w:tcBorders>
            <w:noWrap/>
            <w:vAlign w:val="bottom"/>
          </w:tcPr>
          <w:p w14:paraId="5D0290B5" w14:textId="77777777" w:rsidR="00883A77" w:rsidRPr="00DF0E2B" w:rsidRDefault="00883A77"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right w:val="nil"/>
            </w:tcBorders>
            <w:noWrap/>
            <w:vAlign w:val="bottom"/>
          </w:tcPr>
          <w:p w14:paraId="467654C2" w14:textId="156889C3" w:rsidR="00883A77"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449E6A9F"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right w:val="nil"/>
            </w:tcBorders>
            <w:noWrap/>
            <w:vAlign w:val="bottom"/>
          </w:tcPr>
          <w:p w14:paraId="0C6D2EEE" w14:textId="6679ABD8" w:rsidR="00883A77"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53AE19C8"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right w:val="nil"/>
            </w:tcBorders>
            <w:noWrap/>
            <w:vAlign w:val="bottom"/>
          </w:tcPr>
          <w:p w14:paraId="591FE5C5" w14:textId="64C2770A" w:rsidR="00883A77"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37BEA7C9"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right w:val="nil"/>
            </w:tcBorders>
            <w:noWrap/>
            <w:vAlign w:val="bottom"/>
          </w:tcPr>
          <w:p w14:paraId="28378F1B" w14:textId="135D9CA4" w:rsidR="00883A77"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r>
      <w:tr w:rsidR="006E5131" w:rsidRPr="00DF0E2B" w14:paraId="162F73BC" w14:textId="77777777" w:rsidTr="006E5131">
        <w:trPr>
          <w:trHeight w:val="300"/>
        </w:trPr>
        <w:tc>
          <w:tcPr>
            <w:tcW w:w="1972" w:type="pct"/>
            <w:tcBorders>
              <w:top w:val="nil"/>
              <w:left w:val="nil"/>
              <w:bottom w:val="nil"/>
              <w:right w:val="nil"/>
            </w:tcBorders>
            <w:noWrap/>
            <w:vAlign w:val="bottom"/>
          </w:tcPr>
          <w:p w14:paraId="3AAA416E" w14:textId="044D491F" w:rsidR="006E5131" w:rsidRPr="00DF0E2B" w:rsidRDefault="006E5131" w:rsidP="00BF327B">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War memorial </w:t>
            </w:r>
            <w:r w:rsidR="00D66D5E">
              <w:rPr>
                <w:rFonts w:ascii="Times New Roman" w:eastAsia="Times New Roman" w:hAnsi="Times New Roman" w:cs="Times New Roman"/>
                <w:color w:val="000000"/>
                <w:sz w:val="18"/>
                <w:szCs w:val="18"/>
                <w:lang w:eastAsia="en-GB"/>
              </w:rPr>
              <w:t xml:space="preserve">website </w:t>
            </w:r>
            <w:r>
              <w:rPr>
                <w:rFonts w:ascii="Times New Roman" w:eastAsia="Times New Roman" w:hAnsi="Times New Roman" w:cs="Times New Roman"/>
                <w:color w:val="000000"/>
                <w:sz w:val="18"/>
                <w:szCs w:val="18"/>
                <w:lang w:eastAsia="en-GB"/>
              </w:rPr>
              <w:t>fund</w:t>
            </w:r>
          </w:p>
        </w:tc>
        <w:tc>
          <w:tcPr>
            <w:tcW w:w="114" w:type="pct"/>
            <w:tcBorders>
              <w:top w:val="nil"/>
              <w:left w:val="nil"/>
              <w:bottom w:val="nil"/>
              <w:right w:val="nil"/>
            </w:tcBorders>
            <w:noWrap/>
            <w:vAlign w:val="bottom"/>
          </w:tcPr>
          <w:p w14:paraId="309CF8A5" w14:textId="77777777" w:rsidR="006E5131" w:rsidRPr="00DF0E2B" w:rsidRDefault="006E5131"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left w:val="nil"/>
              <w:bottom w:val="single" w:sz="4" w:space="0" w:color="auto"/>
              <w:right w:val="nil"/>
            </w:tcBorders>
            <w:noWrap/>
            <w:vAlign w:val="bottom"/>
          </w:tcPr>
          <w:p w14:paraId="10FBAA0F" w14:textId="094F0989" w:rsidR="006E5131"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21B7CC4E" w14:textId="77777777" w:rsidR="006E5131" w:rsidRPr="00DF0E2B" w:rsidRDefault="006E5131"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left w:val="nil"/>
              <w:bottom w:val="single" w:sz="4" w:space="0" w:color="auto"/>
              <w:right w:val="nil"/>
            </w:tcBorders>
            <w:noWrap/>
            <w:vAlign w:val="bottom"/>
          </w:tcPr>
          <w:p w14:paraId="2325916C" w14:textId="382D8AF6" w:rsidR="006E5131"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7348A1D7" w14:textId="77777777" w:rsidR="006E5131" w:rsidRPr="00DF0E2B" w:rsidRDefault="006E5131"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left w:val="nil"/>
              <w:bottom w:val="single" w:sz="4" w:space="0" w:color="auto"/>
              <w:right w:val="nil"/>
            </w:tcBorders>
            <w:noWrap/>
            <w:vAlign w:val="bottom"/>
          </w:tcPr>
          <w:p w14:paraId="4475AB7E" w14:textId="4638D011" w:rsidR="006E5131"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7140DA4F" w14:textId="77777777" w:rsidR="006E5131" w:rsidRPr="00DF0E2B" w:rsidRDefault="006E5131"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left w:val="nil"/>
              <w:bottom w:val="single" w:sz="4" w:space="0" w:color="auto"/>
              <w:right w:val="nil"/>
            </w:tcBorders>
            <w:noWrap/>
            <w:vAlign w:val="bottom"/>
          </w:tcPr>
          <w:p w14:paraId="60040B39" w14:textId="0C92E7B5" w:rsidR="006E5131"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r>
      <w:tr w:rsidR="00BB2218" w:rsidRPr="00DF0E2B" w14:paraId="212B19E0" w14:textId="77777777" w:rsidTr="00934FA0">
        <w:trPr>
          <w:trHeight w:val="315"/>
        </w:trPr>
        <w:tc>
          <w:tcPr>
            <w:tcW w:w="1972" w:type="pct"/>
            <w:tcBorders>
              <w:top w:val="nil"/>
              <w:left w:val="nil"/>
              <w:bottom w:val="nil"/>
              <w:right w:val="nil"/>
            </w:tcBorders>
            <w:noWrap/>
            <w:vAlign w:val="bottom"/>
            <w:hideMark/>
          </w:tcPr>
          <w:p w14:paraId="3B8429E3" w14:textId="77777777" w:rsidR="00BB2218" w:rsidRPr="00DF0E2B" w:rsidRDefault="00BB2218" w:rsidP="00BB2218">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TOTAL FUNDS</w:t>
            </w:r>
          </w:p>
        </w:tc>
        <w:tc>
          <w:tcPr>
            <w:tcW w:w="114" w:type="pct"/>
            <w:tcBorders>
              <w:top w:val="nil"/>
              <w:left w:val="nil"/>
              <w:bottom w:val="nil"/>
              <w:right w:val="nil"/>
            </w:tcBorders>
            <w:noWrap/>
            <w:vAlign w:val="bottom"/>
            <w:hideMark/>
          </w:tcPr>
          <w:p w14:paraId="5847C387" w14:textId="77777777" w:rsidR="00BB2218" w:rsidRPr="00DF0E2B" w:rsidRDefault="00BB2218" w:rsidP="00BB2218">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single" w:sz="4" w:space="0" w:color="auto"/>
              <w:left w:val="nil"/>
              <w:bottom w:val="single" w:sz="4" w:space="0" w:color="auto"/>
              <w:right w:val="nil"/>
            </w:tcBorders>
            <w:noWrap/>
            <w:vAlign w:val="bottom"/>
          </w:tcPr>
          <w:p w14:paraId="5424F89E" w14:textId="0041918B" w:rsidR="00BB2218" w:rsidRPr="00DF0E2B" w:rsidRDefault="00DA3F6F" w:rsidP="00BB2218">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53,690</w:t>
            </w:r>
          </w:p>
        </w:tc>
        <w:tc>
          <w:tcPr>
            <w:tcW w:w="114" w:type="pct"/>
            <w:tcBorders>
              <w:top w:val="nil"/>
              <w:left w:val="nil"/>
              <w:bottom w:val="nil"/>
              <w:right w:val="nil"/>
            </w:tcBorders>
            <w:noWrap/>
            <w:vAlign w:val="bottom"/>
          </w:tcPr>
          <w:p w14:paraId="2962B8CA" w14:textId="77777777" w:rsidR="00BB2218" w:rsidRPr="00DF0E2B" w:rsidRDefault="00BB2218" w:rsidP="00BB2218">
            <w:pPr>
              <w:spacing w:after="0" w:line="240" w:lineRule="auto"/>
              <w:jc w:val="right"/>
              <w:rPr>
                <w:rFonts w:ascii="Times New Roman" w:eastAsia="Times New Roman" w:hAnsi="Times New Roman" w:cs="Times New Roman"/>
                <w:b/>
                <w:bCs/>
                <w:color w:val="000000"/>
                <w:sz w:val="18"/>
                <w:szCs w:val="18"/>
                <w:lang w:eastAsia="en-GB"/>
              </w:rPr>
            </w:pPr>
          </w:p>
        </w:tc>
        <w:tc>
          <w:tcPr>
            <w:tcW w:w="783" w:type="pct"/>
            <w:tcBorders>
              <w:top w:val="single" w:sz="4" w:space="0" w:color="auto"/>
              <w:left w:val="nil"/>
              <w:bottom w:val="single" w:sz="4" w:space="0" w:color="auto"/>
              <w:right w:val="nil"/>
            </w:tcBorders>
            <w:noWrap/>
            <w:vAlign w:val="bottom"/>
          </w:tcPr>
          <w:p w14:paraId="4B57ECBB" w14:textId="6F978D9B" w:rsidR="00BB2218" w:rsidRPr="00DF0E2B" w:rsidRDefault="00DA3F6F" w:rsidP="00BB2218">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(42,483)</w:t>
            </w:r>
          </w:p>
        </w:tc>
        <w:tc>
          <w:tcPr>
            <w:tcW w:w="114" w:type="pct"/>
            <w:tcBorders>
              <w:top w:val="nil"/>
              <w:left w:val="nil"/>
              <w:bottom w:val="nil"/>
              <w:right w:val="nil"/>
            </w:tcBorders>
            <w:noWrap/>
            <w:vAlign w:val="bottom"/>
          </w:tcPr>
          <w:p w14:paraId="0721A97D" w14:textId="77777777" w:rsidR="00BB2218" w:rsidRPr="00DF0E2B" w:rsidRDefault="00BB2218" w:rsidP="00BB2218">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top w:val="single" w:sz="4" w:space="0" w:color="auto"/>
              <w:left w:val="nil"/>
              <w:bottom w:val="single" w:sz="4" w:space="0" w:color="auto"/>
              <w:right w:val="nil"/>
            </w:tcBorders>
            <w:noWrap/>
            <w:vAlign w:val="bottom"/>
          </w:tcPr>
          <w:p w14:paraId="316FD4F0" w14:textId="4CECDF54" w:rsidR="00BB2218" w:rsidRPr="00DF0E2B" w:rsidRDefault="00DA3F6F" w:rsidP="00BB2218">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79,690</w:t>
            </w:r>
          </w:p>
        </w:tc>
        <w:tc>
          <w:tcPr>
            <w:tcW w:w="114" w:type="pct"/>
            <w:tcBorders>
              <w:top w:val="nil"/>
              <w:left w:val="nil"/>
              <w:bottom w:val="nil"/>
              <w:right w:val="nil"/>
            </w:tcBorders>
            <w:noWrap/>
            <w:vAlign w:val="bottom"/>
          </w:tcPr>
          <w:p w14:paraId="2A48BB54" w14:textId="77777777" w:rsidR="00BB2218" w:rsidRPr="00DF0E2B" w:rsidRDefault="00BB2218" w:rsidP="00BB2218">
            <w:pPr>
              <w:spacing w:after="0" w:line="240" w:lineRule="auto"/>
              <w:jc w:val="right"/>
              <w:rPr>
                <w:rFonts w:ascii="Times New Roman" w:eastAsia="Times New Roman" w:hAnsi="Times New Roman" w:cs="Times New Roman"/>
                <w:b/>
                <w:bCs/>
                <w:color w:val="000000"/>
                <w:sz w:val="18"/>
                <w:szCs w:val="18"/>
                <w:lang w:eastAsia="en-GB"/>
              </w:rPr>
            </w:pPr>
          </w:p>
        </w:tc>
        <w:tc>
          <w:tcPr>
            <w:tcW w:w="555" w:type="pct"/>
            <w:tcBorders>
              <w:top w:val="single" w:sz="4" w:space="0" w:color="auto"/>
              <w:left w:val="nil"/>
              <w:bottom w:val="single" w:sz="4" w:space="0" w:color="auto"/>
              <w:right w:val="nil"/>
            </w:tcBorders>
            <w:noWrap/>
            <w:vAlign w:val="bottom"/>
          </w:tcPr>
          <w:p w14:paraId="43474B93" w14:textId="2089056E" w:rsidR="00BB2218" w:rsidRPr="00DF0E2B" w:rsidRDefault="00DA3F6F" w:rsidP="00BB2218">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90,897</w:t>
            </w:r>
          </w:p>
        </w:tc>
      </w:tr>
    </w:tbl>
    <w:p w14:paraId="4C9DF91B" w14:textId="78CAE536"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02833FB6"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002FED9B" w14:textId="398AF51F"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49BB0789"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271CF466"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1CD8AA46"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16. MOVEMENT IN FUNDS – continued</w:t>
      </w:r>
    </w:p>
    <w:p w14:paraId="3F090244"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7A8C571"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tbl>
      <w:tblPr>
        <w:tblW w:w="5188" w:type="pct"/>
        <w:tblLook w:val="04A0" w:firstRow="1" w:lastRow="0" w:firstColumn="1" w:lastColumn="0" w:noHBand="0" w:noVBand="1"/>
      </w:tblPr>
      <w:tblGrid>
        <w:gridCol w:w="4046"/>
        <w:gridCol w:w="235"/>
        <w:gridCol w:w="1130"/>
        <w:gridCol w:w="234"/>
        <w:gridCol w:w="1526"/>
        <w:gridCol w:w="222"/>
        <w:gridCol w:w="1416"/>
        <w:gridCol w:w="222"/>
        <w:gridCol w:w="1081"/>
      </w:tblGrid>
      <w:tr w:rsidR="007D4E2B" w:rsidRPr="00DF0E2B" w14:paraId="78C2DC8D" w14:textId="77777777" w:rsidTr="003E6119">
        <w:trPr>
          <w:trHeight w:val="300"/>
        </w:trPr>
        <w:tc>
          <w:tcPr>
            <w:tcW w:w="2001" w:type="pct"/>
            <w:tcBorders>
              <w:top w:val="nil"/>
              <w:left w:val="nil"/>
              <w:bottom w:val="nil"/>
              <w:right w:val="nil"/>
            </w:tcBorders>
            <w:noWrap/>
            <w:vAlign w:val="bottom"/>
            <w:hideMark/>
          </w:tcPr>
          <w:p w14:paraId="00AB589F" w14:textId="270814E7" w:rsidR="007D4E2B" w:rsidRPr="00DF0E2B" w:rsidRDefault="00724C38"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202</w:t>
            </w:r>
            <w:r w:rsidR="007E606E">
              <w:rPr>
                <w:rFonts w:ascii="Times New Roman" w:eastAsia="Times New Roman" w:hAnsi="Times New Roman" w:cs="Times New Roman"/>
                <w:b/>
                <w:bCs/>
                <w:color w:val="000000"/>
                <w:sz w:val="18"/>
                <w:szCs w:val="18"/>
                <w:lang w:eastAsia="en-GB"/>
              </w:rPr>
              <w:t>4</w:t>
            </w:r>
            <w:r w:rsidR="007D4E2B" w:rsidRPr="00DF0E2B">
              <w:rPr>
                <w:rFonts w:ascii="Times New Roman" w:eastAsia="Times New Roman" w:hAnsi="Times New Roman" w:cs="Times New Roman"/>
                <w:b/>
                <w:bCs/>
                <w:color w:val="000000"/>
                <w:sz w:val="18"/>
                <w:szCs w:val="18"/>
                <w:lang w:eastAsia="en-GB"/>
              </w:rPr>
              <w:t xml:space="preserve"> Comparatives for movement in funds</w:t>
            </w:r>
          </w:p>
        </w:tc>
        <w:tc>
          <w:tcPr>
            <w:tcW w:w="116" w:type="pct"/>
            <w:tcBorders>
              <w:top w:val="nil"/>
              <w:left w:val="nil"/>
              <w:bottom w:val="nil"/>
              <w:right w:val="nil"/>
            </w:tcBorders>
            <w:noWrap/>
            <w:vAlign w:val="bottom"/>
            <w:hideMark/>
          </w:tcPr>
          <w:p w14:paraId="487373B3"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hideMark/>
          </w:tcPr>
          <w:p w14:paraId="102A6CC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469AD51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3CECECC7"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684474F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25473BE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38D224E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70DD66E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7A6F4308" w14:textId="77777777" w:rsidTr="003E6119">
        <w:trPr>
          <w:trHeight w:val="300"/>
        </w:trPr>
        <w:tc>
          <w:tcPr>
            <w:tcW w:w="2001" w:type="pct"/>
            <w:tcBorders>
              <w:top w:val="nil"/>
              <w:left w:val="nil"/>
              <w:bottom w:val="nil"/>
              <w:right w:val="nil"/>
            </w:tcBorders>
            <w:noWrap/>
            <w:vAlign w:val="bottom"/>
            <w:hideMark/>
          </w:tcPr>
          <w:p w14:paraId="669405A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57A8EDC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06B76BB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45AB7B8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5EAEF18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7874180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18CA1AB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1C706AA7"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1FB83FA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229DE485" w14:textId="77777777" w:rsidTr="003E6119">
        <w:trPr>
          <w:trHeight w:val="300"/>
        </w:trPr>
        <w:tc>
          <w:tcPr>
            <w:tcW w:w="2001" w:type="pct"/>
            <w:tcBorders>
              <w:top w:val="nil"/>
              <w:left w:val="nil"/>
              <w:bottom w:val="nil"/>
              <w:right w:val="nil"/>
            </w:tcBorders>
            <w:noWrap/>
            <w:vAlign w:val="bottom"/>
            <w:hideMark/>
          </w:tcPr>
          <w:p w14:paraId="196B87C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4D4509D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6C97D63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180317D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49B73F31"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Net movement in</w:t>
            </w:r>
          </w:p>
        </w:tc>
        <w:tc>
          <w:tcPr>
            <w:tcW w:w="110" w:type="pct"/>
            <w:tcBorders>
              <w:top w:val="nil"/>
              <w:left w:val="nil"/>
              <w:bottom w:val="nil"/>
              <w:right w:val="nil"/>
            </w:tcBorders>
            <w:noWrap/>
            <w:vAlign w:val="bottom"/>
            <w:hideMark/>
          </w:tcPr>
          <w:p w14:paraId="160026B3"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nil"/>
              <w:left w:val="nil"/>
              <w:bottom w:val="nil"/>
              <w:right w:val="nil"/>
            </w:tcBorders>
            <w:noWrap/>
            <w:vAlign w:val="bottom"/>
            <w:hideMark/>
          </w:tcPr>
          <w:p w14:paraId="1ED96A16"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Transfers</w:t>
            </w:r>
          </w:p>
        </w:tc>
        <w:tc>
          <w:tcPr>
            <w:tcW w:w="110" w:type="pct"/>
            <w:tcBorders>
              <w:top w:val="nil"/>
              <w:left w:val="nil"/>
              <w:bottom w:val="nil"/>
              <w:right w:val="nil"/>
            </w:tcBorders>
            <w:noWrap/>
            <w:vAlign w:val="bottom"/>
            <w:hideMark/>
          </w:tcPr>
          <w:p w14:paraId="15C7854B"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535" w:type="pct"/>
            <w:tcBorders>
              <w:top w:val="nil"/>
              <w:left w:val="nil"/>
              <w:bottom w:val="nil"/>
              <w:right w:val="nil"/>
            </w:tcBorders>
            <w:noWrap/>
            <w:vAlign w:val="bottom"/>
            <w:hideMark/>
          </w:tcPr>
          <w:p w14:paraId="225143A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40214057" w14:textId="77777777" w:rsidTr="003E6119">
        <w:trPr>
          <w:trHeight w:val="300"/>
        </w:trPr>
        <w:tc>
          <w:tcPr>
            <w:tcW w:w="2001" w:type="pct"/>
            <w:tcBorders>
              <w:top w:val="nil"/>
              <w:left w:val="nil"/>
              <w:bottom w:val="nil"/>
              <w:right w:val="nil"/>
            </w:tcBorders>
            <w:noWrap/>
            <w:vAlign w:val="bottom"/>
            <w:hideMark/>
          </w:tcPr>
          <w:p w14:paraId="1E547D4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2A57317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6E124553" w14:textId="7DBC396E"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At 1.1.</w:t>
            </w:r>
            <w:r w:rsidR="008D1616" w:rsidRPr="00DF0E2B">
              <w:rPr>
                <w:rFonts w:ascii="Times New Roman" w:eastAsia="Times New Roman" w:hAnsi="Times New Roman" w:cs="Times New Roman"/>
                <w:b/>
                <w:bCs/>
                <w:color w:val="000000"/>
                <w:sz w:val="18"/>
                <w:szCs w:val="18"/>
                <w:lang w:eastAsia="en-GB"/>
              </w:rPr>
              <w:t>2</w:t>
            </w:r>
            <w:r w:rsidR="007E606E">
              <w:rPr>
                <w:rFonts w:ascii="Times New Roman" w:eastAsia="Times New Roman" w:hAnsi="Times New Roman" w:cs="Times New Roman"/>
                <w:b/>
                <w:bCs/>
                <w:color w:val="000000"/>
                <w:sz w:val="18"/>
                <w:szCs w:val="18"/>
                <w:lang w:eastAsia="en-GB"/>
              </w:rPr>
              <w:t>4</w:t>
            </w:r>
          </w:p>
        </w:tc>
        <w:tc>
          <w:tcPr>
            <w:tcW w:w="116" w:type="pct"/>
            <w:tcBorders>
              <w:top w:val="nil"/>
              <w:left w:val="nil"/>
              <w:bottom w:val="nil"/>
              <w:right w:val="nil"/>
            </w:tcBorders>
            <w:noWrap/>
            <w:vAlign w:val="bottom"/>
            <w:hideMark/>
          </w:tcPr>
          <w:p w14:paraId="4DFA74D7"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55" w:type="pct"/>
            <w:tcBorders>
              <w:top w:val="nil"/>
              <w:left w:val="nil"/>
              <w:bottom w:val="nil"/>
              <w:right w:val="nil"/>
            </w:tcBorders>
            <w:noWrap/>
            <w:vAlign w:val="bottom"/>
            <w:hideMark/>
          </w:tcPr>
          <w:p w14:paraId="1C614755"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funds</w:t>
            </w:r>
          </w:p>
        </w:tc>
        <w:tc>
          <w:tcPr>
            <w:tcW w:w="110" w:type="pct"/>
            <w:tcBorders>
              <w:top w:val="nil"/>
              <w:left w:val="nil"/>
              <w:bottom w:val="nil"/>
              <w:right w:val="nil"/>
            </w:tcBorders>
            <w:noWrap/>
            <w:vAlign w:val="bottom"/>
            <w:hideMark/>
          </w:tcPr>
          <w:p w14:paraId="5AFA3895"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nil"/>
              <w:left w:val="nil"/>
              <w:bottom w:val="nil"/>
              <w:right w:val="nil"/>
            </w:tcBorders>
            <w:noWrap/>
            <w:vAlign w:val="bottom"/>
            <w:hideMark/>
          </w:tcPr>
          <w:p w14:paraId="4C598884"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between funds</w:t>
            </w:r>
          </w:p>
        </w:tc>
        <w:tc>
          <w:tcPr>
            <w:tcW w:w="110" w:type="pct"/>
            <w:tcBorders>
              <w:top w:val="nil"/>
              <w:left w:val="nil"/>
              <w:bottom w:val="nil"/>
              <w:right w:val="nil"/>
            </w:tcBorders>
            <w:noWrap/>
            <w:vAlign w:val="bottom"/>
            <w:hideMark/>
          </w:tcPr>
          <w:p w14:paraId="21D7085F"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535" w:type="pct"/>
            <w:tcBorders>
              <w:top w:val="nil"/>
              <w:left w:val="nil"/>
              <w:bottom w:val="nil"/>
              <w:right w:val="nil"/>
            </w:tcBorders>
            <w:noWrap/>
            <w:vAlign w:val="bottom"/>
            <w:hideMark/>
          </w:tcPr>
          <w:p w14:paraId="5168E4E0" w14:textId="0C1A3DE8"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At 31.12.</w:t>
            </w:r>
            <w:r w:rsidR="008D1616" w:rsidRPr="00DF0E2B">
              <w:rPr>
                <w:rFonts w:ascii="Times New Roman" w:eastAsia="Times New Roman" w:hAnsi="Times New Roman" w:cs="Times New Roman"/>
                <w:b/>
                <w:bCs/>
                <w:color w:val="000000"/>
                <w:sz w:val="18"/>
                <w:szCs w:val="18"/>
                <w:lang w:eastAsia="en-GB"/>
              </w:rPr>
              <w:t>2</w:t>
            </w:r>
            <w:r w:rsidR="007E606E">
              <w:rPr>
                <w:rFonts w:ascii="Times New Roman" w:eastAsia="Times New Roman" w:hAnsi="Times New Roman" w:cs="Times New Roman"/>
                <w:b/>
                <w:bCs/>
                <w:color w:val="000000"/>
                <w:sz w:val="18"/>
                <w:szCs w:val="18"/>
                <w:lang w:eastAsia="en-GB"/>
              </w:rPr>
              <w:t>4</w:t>
            </w:r>
          </w:p>
        </w:tc>
      </w:tr>
      <w:tr w:rsidR="007D4E2B" w:rsidRPr="00DF0E2B" w14:paraId="226CA7A0" w14:textId="77777777" w:rsidTr="003E6119">
        <w:trPr>
          <w:trHeight w:val="300"/>
        </w:trPr>
        <w:tc>
          <w:tcPr>
            <w:tcW w:w="2001" w:type="pct"/>
            <w:tcBorders>
              <w:top w:val="nil"/>
              <w:left w:val="nil"/>
              <w:bottom w:val="nil"/>
              <w:right w:val="nil"/>
            </w:tcBorders>
            <w:noWrap/>
            <w:vAlign w:val="bottom"/>
            <w:hideMark/>
          </w:tcPr>
          <w:p w14:paraId="56AE10B6"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116" w:type="pct"/>
            <w:tcBorders>
              <w:top w:val="nil"/>
              <w:left w:val="nil"/>
              <w:bottom w:val="nil"/>
              <w:right w:val="nil"/>
            </w:tcBorders>
            <w:noWrap/>
            <w:vAlign w:val="bottom"/>
            <w:hideMark/>
          </w:tcPr>
          <w:p w14:paraId="6EC3FE6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700422B7"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c>
          <w:tcPr>
            <w:tcW w:w="116" w:type="pct"/>
            <w:tcBorders>
              <w:top w:val="nil"/>
              <w:left w:val="nil"/>
              <w:bottom w:val="nil"/>
              <w:right w:val="nil"/>
            </w:tcBorders>
            <w:noWrap/>
            <w:vAlign w:val="bottom"/>
            <w:hideMark/>
          </w:tcPr>
          <w:p w14:paraId="69B4AA35"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p>
        </w:tc>
        <w:tc>
          <w:tcPr>
            <w:tcW w:w="755" w:type="pct"/>
            <w:tcBorders>
              <w:top w:val="nil"/>
              <w:left w:val="nil"/>
              <w:bottom w:val="nil"/>
              <w:right w:val="nil"/>
            </w:tcBorders>
            <w:noWrap/>
            <w:vAlign w:val="bottom"/>
            <w:hideMark/>
          </w:tcPr>
          <w:p w14:paraId="52F2AA77"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c>
          <w:tcPr>
            <w:tcW w:w="110" w:type="pct"/>
            <w:tcBorders>
              <w:top w:val="nil"/>
              <w:left w:val="nil"/>
              <w:bottom w:val="nil"/>
              <w:right w:val="nil"/>
            </w:tcBorders>
            <w:noWrap/>
            <w:vAlign w:val="bottom"/>
            <w:hideMark/>
          </w:tcPr>
          <w:p w14:paraId="428270B2"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p>
        </w:tc>
        <w:tc>
          <w:tcPr>
            <w:tcW w:w="700" w:type="pct"/>
            <w:tcBorders>
              <w:top w:val="nil"/>
              <w:left w:val="nil"/>
              <w:bottom w:val="nil"/>
              <w:right w:val="nil"/>
            </w:tcBorders>
            <w:noWrap/>
            <w:vAlign w:val="bottom"/>
            <w:hideMark/>
          </w:tcPr>
          <w:p w14:paraId="212A31DC" w14:textId="77777777" w:rsidR="007D4E2B" w:rsidRPr="00DF0E2B" w:rsidRDefault="007D4E2B" w:rsidP="00BF327B">
            <w:pPr>
              <w:spacing w:after="0" w:line="240" w:lineRule="auto"/>
              <w:jc w:val="center"/>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6AC78C8D" w14:textId="77777777" w:rsidR="007D4E2B" w:rsidRPr="00DF0E2B" w:rsidRDefault="007D4E2B" w:rsidP="00BF327B">
            <w:pPr>
              <w:spacing w:after="0" w:line="240" w:lineRule="auto"/>
              <w:jc w:val="center"/>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0467EFF1"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r>
      <w:tr w:rsidR="007D4E2B" w:rsidRPr="00DF0E2B" w14:paraId="59ADE700" w14:textId="77777777" w:rsidTr="003E6119">
        <w:trPr>
          <w:trHeight w:val="300"/>
        </w:trPr>
        <w:tc>
          <w:tcPr>
            <w:tcW w:w="2001" w:type="pct"/>
            <w:tcBorders>
              <w:top w:val="nil"/>
              <w:left w:val="nil"/>
              <w:bottom w:val="nil"/>
              <w:right w:val="nil"/>
            </w:tcBorders>
            <w:noWrap/>
            <w:vAlign w:val="bottom"/>
            <w:hideMark/>
          </w:tcPr>
          <w:p w14:paraId="3D676C02"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Unrestricted funds</w:t>
            </w:r>
          </w:p>
        </w:tc>
        <w:tc>
          <w:tcPr>
            <w:tcW w:w="116" w:type="pct"/>
            <w:tcBorders>
              <w:top w:val="nil"/>
              <w:left w:val="nil"/>
              <w:bottom w:val="nil"/>
              <w:right w:val="nil"/>
            </w:tcBorders>
            <w:noWrap/>
            <w:vAlign w:val="bottom"/>
            <w:hideMark/>
          </w:tcPr>
          <w:p w14:paraId="43A75C1F"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hideMark/>
          </w:tcPr>
          <w:p w14:paraId="0685F17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5B8D6B2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5B537EF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2D3BC45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68E8374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2F9DEB2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5851EAE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E5606" w:rsidRPr="00DF0E2B" w14:paraId="1B2BF5F9" w14:textId="77777777" w:rsidTr="007E606E">
        <w:trPr>
          <w:trHeight w:val="300"/>
        </w:trPr>
        <w:tc>
          <w:tcPr>
            <w:tcW w:w="2001" w:type="pct"/>
            <w:tcBorders>
              <w:top w:val="nil"/>
              <w:left w:val="nil"/>
              <w:bottom w:val="nil"/>
              <w:right w:val="nil"/>
            </w:tcBorders>
            <w:noWrap/>
            <w:vAlign w:val="bottom"/>
            <w:hideMark/>
          </w:tcPr>
          <w:p w14:paraId="7F83DC96"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Dorking Society general fund</w:t>
            </w:r>
          </w:p>
        </w:tc>
        <w:tc>
          <w:tcPr>
            <w:tcW w:w="116" w:type="pct"/>
            <w:tcBorders>
              <w:top w:val="nil"/>
              <w:left w:val="nil"/>
              <w:bottom w:val="nil"/>
              <w:right w:val="nil"/>
            </w:tcBorders>
            <w:noWrap/>
            <w:vAlign w:val="bottom"/>
            <w:hideMark/>
          </w:tcPr>
          <w:p w14:paraId="00B274C9"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5936F419" w14:textId="6386A71B"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67,252</w:t>
            </w:r>
          </w:p>
        </w:tc>
        <w:tc>
          <w:tcPr>
            <w:tcW w:w="116" w:type="pct"/>
            <w:tcBorders>
              <w:top w:val="nil"/>
              <w:left w:val="nil"/>
              <w:bottom w:val="nil"/>
              <w:right w:val="nil"/>
            </w:tcBorders>
            <w:noWrap/>
            <w:vAlign w:val="bottom"/>
          </w:tcPr>
          <w:p w14:paraId="2C3F3BF3"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10EBA88E" w14:textId="5D3DAF95"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5,391</w:t>
            </w:r>
          </w:p>
        </w:tc>
        <w:tc>
          <w:tcPr>
            <w:tcW w:w="110" w:type="pct"/>
            <w:tcBorders>
              <w:top w:val="nil"/>
              <w:left w:val="nil"/>
              <w:bottom w:val="nil"/>
              <w:right w:val="nil"/>
            </w:tcBorders>
            <w:noWrap/>
            <w:vAlign w:val="bottom"/>
          </w:tcPr>
          <w:p w14:paraId="3BAE09CE"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1EBB02D9" w14:textId="2285D161"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0768FE9A"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61FBFD29" w14:textId="21B5CD1D"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72,643</w:t>
            </w:r>
          </w:p>
        </w:tc>
      </w:tr>
      <w:tr w:rsidR="007E5606" w:rsidRPr="00DF0E2B" w14:paraId="153AB4E2" w14:textId="77777777" w:rsidTr="007E606E">
        <w:trPr>
          <w:trHeight w:val="300"/>
        </w:trPr>
        <w:tc>
          <w:tcPr>
            <w:tcW w:w="2001" w:type="pct"/>
            <w:tcBorders>
              <w:top w:val="nil"/>
              <w:left w:val="nil"/>
              <w:bottom w:val="nil"/>
              <w:right w:val="nil"/>
            </w:tcBorders>
            <w:noWrap/>
            <w:vAlign w:val="bottom"/>
            <w:hideMark/>
          </w:tcPr>
          <w:p w14:paraId="00881067"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w:t>
            </w:r>
          </w:p>
        </w:tc>
        <w:tc>
          <w:tcPr>
            <w:tcW w:w="116" w:type="pct"/>
            <w:tcBorders>
              <w:top w:val="nil"/>
              <w:left w:val="nil"/>
              <w:bottom w:val="nil"/>
              <w:right w:val="nil"/>
            </w:tcBorders>
            <w:noWrap/>
            <w:vAlign w:val="bottom"/>
            <w:hideMark/>
          </w:tcPr>
          <w:p w14:paraId="7EE9E2B5"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6DAB28CC" w14:textId="0800866E"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314,885</w:t>
            </w:r>
          </w:p>
        </w:tc>
        <w:tc>
          <w:tcPr>
            <w:tcW w:w="116" w:type="pct"/>
            <w:tcBorders>
              <w:top w:val="nil"/>
              <w:left w:val="nil"/>
              <w:bottom w:val="nil"/>
              <w:right w:val="nil"/>
            </w:tcBorders>
            <w:noWrap/>
            <w:vAlign w:val="bottom"/>
          </w:tcPr>
          <w:p w14:paraId="5A4906D4"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3E97E26F" w14:textId="09637842"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5,561</w:t>
            </w:r>
          </w:p>
        </w:tc>
        <w:tc>
          <w:tcPr>
            <w:tcW w:w="110" w:type="pct"/>
            <w:tcBorders>
              <w:top w:val="nil"/>
              <w:left w:val="nil"/>
              <w:bottom w:val="nil"/>
              <w:right w:val="nil"/>
            </w:tcBorders>
            <w:noWrap/>
            <w:vAlign w:val="bottom"/>
          </w:tcPr>
          <w:p w14:paraId="63D699FC"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3ADE3456" w14:textId="5603F636"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8,951</w:t>
            </w:r>
          </w:p>
        </w:tc>
        <w:tc>
          <w:tcPr>
            <w:tcW w:w="110" w:type="pct"/>
            <w:tcBorders>
              <w:top w:val="nil"/>
              <w:left w:val="nil"/>
              <w:bottom w:val="nil"/>
              <w:right w:val="nil"/>
            </w:tcBorders>
            <w:noWrap/>
            <w:vAlign w:val="bottom"/>
          </w:tcPr>
          <w:p w14:paraId="798A8E45"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5380F4C3" w14:textId="2C905B99"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329,397</w:t>
            </w:r>
          </w:p>
        </w:tc>
      </w:tr>
      <w:tr w:rsidR="007E5606" w:rsidRPr="00DF0E2B" w14:paraId="636D8CB9" w14:textId="77777777" w:rsidTr="007E606E">
        <w:trPr>
          <w:trHeight w:val="300"/>
        </w:trPr>
        <w:tc>
          <w:tcPr>
            <w:tcW w:w="2001" w:type="pct"/>
            <w:tcBorders>
              <w:top w:val="nil"/>
              <w:left w:val="nil"/>
              <w:bottom w:val="nil"/>
              <w:right w:val="nil"/>
            </w:tcBorders>
            <w:noWrap/>
            <w:vAlign w:val="bottom"/>
            <w:hideMark/>
          </w:tcPr>
          <w:p w14:paraId="083A05FE"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History group</w:t>
            </w:r>
          </w:p>
        </w:tc>
        <w:tc>
          <w:tcPr>
            <w:tcW w:w="116" w:type="pct"/>
            <w:tcBorders>
              <w:top w:val="nil"/>
              <w:left w:val="nil"/>
              <w:bottom w:val="nil"/>
              <w:right w:val="nil"/>
            </w:tcBorders>
            <w:noWrap/>
            <w:vAlign w:val="bottom"/>
            <w:hideMark/>
          </w:tcPr>
          <w:p w14:paraId="3504841E"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094D3823" w14:textId="345826D8"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14,768</w:t>
            </w:r>
          </w:p>
        </w:tc>
        <w:tc>
          <w:tcPr>
            <w:tcW w:w="116" w:type="pct"/>
            <w:tcBorders>
              <w:top w:val="nil"/>
              <w:left w:val="nil"/>
              <w:bottom w:val="nil"/>
              <w:right w:val="nil"/>
            </w:tcBorders>
            <w:noWrap/>
            <w:vAlign w:val="bottom"/>
          </w:tcPr>
          <w:p w14:paraId="726F43E5"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318C9656" w14:textId="6B52B7D6"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(184)</w:t>
            </w:r>
          </w:p>
        </w:tc>
        <w:tc>
          <w:tcPr>
            <w:tcW w:w="110" w:type="pct"/>
            <w:tcBorders>
              <w:top w:val="nil"/>
              <w:left w:val="nil"/>
              <w:bottom w:val="nil"/>
              <w:right w:val="nil"/>
            </w:tcBorders>
            <w:noWrap/>
            <w:vAlign w:val="bottom"/>
          </w:tcPr>
          <w:p w14:paraId="79703BAD"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61AE6544" w14:textId="5F639051"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7A6FC0A2"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2C3E0C60" w14:textId="01B69CB9"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14,584</w:t>
            </w:r>
          </w:p>
        </w:tc>
      </w:tr>
      <w:tr w:rsidR="007E5606" w:rsidRPr="00DF0E2B" w14:paraId="752CAED5" w14:textId="77777777" w:rsidTr="007E606E">
        <w:trPr>
          <w:trHeight w:val="300"/>
        </w:trPr>
        <w:tc>
          <w:tcPr>
            <w:tcW w:w="2001" w:type="pct"/>
            <w:tcBorders>
              <w:top w:val="nil"/>
              <w:left w:val="nil"/>
              <w:bottom w:val="nil"/>
              <w:right w:val="nil"/>
            </w:tcBorders>
            <w:noWrap/>
            <w:vAlign w:val="bottom"/>
            <w:hideMark/>
          </w:tcPr>
          <w:p w14:paraId="7CBC8AD7"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6827610D"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559" w:type="pct"/>
            <w:tcBorders>
              <w:top w:val="single" w:sz="4" w:space="0" w:color="auto"/>
              <w:left w:val="nil"/>
              <w:bottom w:val="nil"/>
              <w:right w:val="nil"/>
            </w:tcBorders>
            <w:noWrap/>
            <w:vAlign w:val="bottom"/>
          </w:tcPr>
          <w:p w14:paraId="49C30ECE" w14:textId="64FF38C3"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396,905</w:t>
            </w:r>
          </w:p>
        </w:tc>
        <w:tc>
          <w:tcPr>
            <w:tcW w:w="116" w:type="pct"/>
            <w:tcBorders>
              <w:top w:val="nil"/>
              <w:left w:val="nil"/>
              <w:bottom w:val="nil"/>
              <w:right w:val="nil"/>
            </w:tcBorders>
            <w:noWrap/>
            <w:vAlign w:val="bottom"/>
          </w:tcPr>
          <w:p w14:paraId="5B1BE1EE"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single" w:sz="4" w:space="0" w:color="auto"/>
              <w:left w:val="nil"/>
              <w:bottom w:val="nil"/>
              <w:right w:val="nil"/>
            </w:tcBorders>
            <w:noWrap/>
            <w:vAlign w:val="bottom"/>
          </w:tcPr>
          <w:p w14:paraId="57B75348" w14:textId="0082A2F9"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10,768</w:t>
            </w:r>
          </w:p>
        </w:tc>
        <w:tc>
          <w:tcPr>
            <w:tcW w:w="110" w:type="pct"/>
            <w:tcBorders>
              <w:top w:val="nil"/>
              <w:left w:val="nil"/>
              <w:bottom w:val="nil"/>
              <w:right w:val="nil"/>
            </w:tcBorders>
            <w:noWrap/>
            <w:vAlign w:val="bottom"/>
          </w:tcPr>
          <w:p w14:paraId="2F02D99C"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single" w:sz="4" w:space="0" w:color="auto"/>
              <w:left w:val="nil"/>
              <w:bottom w:val="nil"/>
              <w:right w:val="nil"/>
            </w:tcBorders>
            <w:noWrap/>
            <w:vAlign w:val="bottom"/>
          </w:tcPr>
          <w:p w14:paraId="1B62F118" w14:textId="661BE088"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8,951</w:t>
            </w:r>
          </w:p>
        </w:tc>
        <w:tc>
          <w:tcPr>
            <w:tcW w:w="110" w:type="pct"/>
            <w:tcBorders>
              <w:top w:val="nil"/>
              <w:left w:val="nil"/>
              <w:bottom w:val="nil"/>
              <w:right w:val="nil"/>
            </w:tcBorders>
            <w:noWrap/>
            <w:vAlign w:val="bottom"/>
          </w:tcPr>
          <w:p w14:paraId="3DC7DAC5"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single" w:sz="4" w:space="0" w:color="auto"/>
              <w:left w:val="nil"/>
              <w:bottom w:val="nil"/>
              <w:right w:val="nil"/>
            </w:tcBorders>
            <w:noWrap/>
            <w:vAlign w:val="bottom"/>
          </w:tcPr>
          <w:p w14:paraId="3720821F" w14:textId="39CEA9E5"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416,624</w:t>
            </w:r>
          </w:p>
        </w:tc>
      </w:tr>
      <w:tr w:rsidR="007E5606" w:rsidRPr="00DF0E2B" w14:paraId="7B012874" w14:textId="77777777" w:rsidTr="007E606E">
        <w:trPr>
          <w:trHeight w:val="300"/>
        </w:trPr>
        <w:tc>
          <w:tcPr>
            <w:tcW w:w="2001" w:type="pct"/>
            <w:tcBorders>
              <w:top w:val="nil"/>
              <w:left w:val="nil"/>
              <w:bottom w:val="nil"/>
              <w:right w:val="nil"/>
            </w:tcBorders>
            <w:noWrap/>
            <w:vAlign w:val="bottom"/>
            <w:hideMark/>
          </w:tcPr>
          <w:p w14:paraId="4E3C1DD6"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73516957"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tcPr>
          <w:p w14:paraId="15431D34"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tcPr>
          <w:p w14:paraId="4AC40B43"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tcPr>
          <w:p w14:paraId="5DF0EC18"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7E9E3DFD"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tcPr>
          <w:p w14:paraId="17BD1AFC"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4CC0E3A1"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tcPr>
          <w:p w14:paraId="1EE9662A"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r>
      <w:tr w:rsidR="007E5606" w:rsidRPr="00DF0E2B" w14:paraId="360E4924" w14:textId="77777777" w:rsidTr="007E606E">
        <w:trPr>
          <w:trHeight w:val="300"/>
        </w:trPr>
        <w:tc>
          <w:tcPr>
            <w:tcW w:w="2001" w:type="pct"/>
            <w:tcBorders>
              <w:top w:val="nil"/>
              <w:left w:val="nil"/>
              <w:bottom w:val="nil"/>
              <w:right w:val="nil"/>
            </w:tcBorders>
            <w:noWrap/>
            <w:vAlign w:val="bottom"/>
            <w:hideMark/>
          </w:tcPr>
          <w:p w14:paraId="7679EA1D" w14:textId="77777777" w:rsidR="007E5606" w:rsidRPr="00DF0E2B" w:rsidRDefault="007E5606" w:rsidP="007E5606">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Endowment funds</w:t>
            </w:r>
          </w:p>
        </w:tc>
        <w:tc>
          <w:tcPr>
            <w:tcW w:w="116" w:type="pct"/>
            <w:tcBorders>
              <w:top w:val="nil"/>
              <w:left w:val="nil"/>
              <w:bottom w:val="nil"/>
              <w:right w:val="nil"/>
            </w:tcBorders>
            <w:noWrap/>
            <w:vAlign w:val="bottom"/>
            <w:hideMark/>
          </w:tcPr>
          <w:p w14:paraId="3E176407" w14:textId="77777777" w:rsidR="007E5606" w:rsidRPr="00DF0E2B" w:rsidRDefault="007E5606" w:rsidP="007E5606">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tcPr>
          <w:p w14:paraId="2265465F"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tcPr>
          <w:p w14:paraId="22497E95"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tcPr>
          <w:p w14:paraId="7889EC52"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5E3C0FF5"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tcPr>
          <w:p w14:paraId="413D01BF"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5C78CAC3"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tcPr>
          <w:p w14:paraId="21077488"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r>
      <w:tr w:rsidR="007E5606" w:rsidRPr="00DF0E2B" w14:paraId="0576E1A1" w14:textId="77777777" w:rsidTr="007E606E">
        <w:trPr>
          <w:trHeight w:val="300"/>
        </w:trPr>
        <w:tc>
          <w:tcPr>
            <w:tcW w:w="2001" w:type="pct"/>
            <w:tcBorders>
              <w:top w:val="nil"/>
              <w:left w:val="nil"/>
              <w:bottom w:val="nil"/>
              <w:right w:val="nil"/>
            </w:tcBorders>
            <w:noWrap/>
            <w:vAlign w:val="bottom"/>
            <w:hideMark/>
          </w:tcPr>
          <w:p w14:paraId="5D18CBB5"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Endowment fund</w:t>
            </w:r>
          </w:p>
        </w:tc>
        <w:tc>
          <w:tcPr>
            <w:tcW w:w="116" w:type="pct"/>
            <w:tcBorders>
              <w:top w:val="nil"/>
              <w:left w:val="nil"/>
              <w:bottom w:val="nil"/>
              <w:right w:val="nil"/>
            </w:tcBorders>
            <w:noWrap/>
            <w:vAlign w:val="bottom"/>
            <w:hideMark/>
          </w:tcPr>
          <w:p w14:paraId="1B4BD298"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right w:val="nil"/>
            </w:tcBorders>
            <w:noWrap/>
            <w:vAlign w:val="bottom"/>
          </w:tcPr>
          <w:p w14:paraId="46DAE404" w14:textId="29C48640"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583,052</w:t>
            </w:r>
          </w:p>
        </w:tc>
        <w:tc>
          <w:tcPr>
            <w:tcW w:w="116" w:type="pct"/>
            <w:tcBorders>
              <w:top w:val="nil"/>
              <w:left w:val="nil"/>
              <w:bottom w:val="nil"/>
              <w:right w:val="nil"/>
            </w:tcBorders>
            <w:noWrap/>
            <w:vAlign w:val="bottom"/>
          </w:tcPr>
          <w:p w14:paraId="566A3C47"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right w:val="nil"/>
            </w:tcBorders>
            <w:noWrap/>
            <w:vAlign w:val="bottom"/>
          </w:tcPr>
          <w:p w14:paraId="44974CEE" w14:textId="735F1F50"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7B6F17D4"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right w:val="nil"/>
            </w:tcBorders>
            <w:noWrap/>
            <w:vAlign w:val="bottom"/>
          </w:tcPr>
          <w:p w14:paraId="6FF22A41" w14:textId="0F6B1CF9"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(8,951)</w:t>
            </w:r>
          </w:p>
        </w:tc>
        <w:tc>
          <w:tcPr>
            <w:tcW w:w="110" w:type="pct"/>
            <w:tcBorders>
              <w:top w:val="nil"/>
              <w:left w:val="nil"/>
              <w:bottom w:val="nil"/>
              <w:right w:val="nil"/>
            </w:tcBorders>
            <w:noWrap/>
            <w:vAlign w:val="bottom"/>
          </w:tcPr>
          <w:p w14:paraId="384C04C3"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right w:val="nil"/>
            </w:tcBorders>
            <w:noWrap/>
            <w:vAlign w:val="bottom"/>
          </w:tcPr>
          <w:p w14:paraId="575F7E23" w14:textId="60359769"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574,102</w:t>
            </w:r>
          </w:p>
        </w:tc>
      </w:tr>
      <w:tr w:rsidR="00890188" w:rsidRPr="00DF0E2B" w14:paraId="1B203C79" w14:textId="77777777" w:rsidTr="00274362">
        <w:trPr>
          <w:trHeight w:val="300"/>
        </w:trPr>
        <w:tc>
          <w:tcPr>
            <w:tcW w:w="2001" w:type="pct"/>
            <w:tcBorders>
              <w:top w:val="nil"/>
              <w:left w:val="nil"/>
              <w:bottom w:val="nil"/>
              <w:right w:val="nil"/>
            </w:tcBorders>
            <w:noWrap/>
            <w:vAlign w:val="bottom"/>
          </w:tcPr>
          <w:p w14:paraId="3FBE1198" w14:textId="227559FC" w:rsidR="00890188" w:rsidRPr="00DF0E2B" w:rsidRDefault="00890188" w:rsidP="007E5606">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 fund</w:t>
            </w:r>
          </w:p>
        </w:tc>
        <w:tc>
          <w:tcPr>
            <w:tcW w:w="116" w:type="pct"/>
            <w:tcBorders>
              <w:top w:val="nil"/>
              <w:left w:val="nil"/>
              <w:right w:val="nil"/>
            </w:tcBorders>
            <w:noWrap/>
            <w:vAlign w:val="bottom"/>
          </w:tcPr>
          <w:p w14:paraId="79B5D4A6" w14:textId="77777777" w:rsidR="00890188" w:rsidRPr="00DF0E2B" w:rsidRDefault="00890188"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right w:val="nil"/>
            </w:tcBorders>
            <w:noWrap/>
            <w:vAlign w:val="bottom"/>
          </w:tcPr>
          <w:p w14:paraId="4FABDBBD" w14:textId="0B027E40" w:rsidR="00890188"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98,884</w:t>
            </w:r>
          </w:p>
        </w:tc>
        <w:tc>
          <w:tcPr>
            <w:tcW w:w="116" w:type="pct"/>
            <w:tcBorders>
              <w:top w:val="nil"/>
              <w:left w:val="nil"/>
              <w:right w:val="nil"/>
            </w:tcBorders>
            <w:noWrap/>
            <w:vAlign w:val="bottom"/>
          </w:tcPr>
          <w:p w14:paraId="0F19D02F" w14:textId="77777777" w:rsidR="00890188" w:rsidRPr="00DF0E2B" w:rsidRDefault="00890188"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right w:val="nil"/>
            </w:tcBorders>
            <w:noWrap/>
            <w:vAlign w:val="bottom"/>
          </w:tcPr>
          <w:p w14:paraId="6C544B7A" w14:textId="79B21285" w:rsidR="00890188"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78E06E32" w14:textId="77777777" w:rsidR="00890188" w:rsidRPr="00DF0E2B" w:rsidRDefault="00890188"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right w:val="nil"/>
            </w:tcBorders>
            <w:noWrap/>
            <w:vAlign w:val="bottom"/>
          </w:tcPr>
          <w:p w14:paraId="54F05D23" w14:textId="3F7D7E24" w:rsidR="00890188"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2431F3FD" w14:textId="77777777" w:rsidR="00890188" w:rsidRPr="00DF0E2B" w:rsidRDefault="00890188"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right w:val="nil"/>
            </w:tcBorders>
            <w:noWrap/>
            <w:vAlign w:val="bottom"/>
          </w:tcPr>
          <w:p w14:paraId="2B69F672" w14:textId="09F9AEA2" w:rsidR="00890188"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98,884</w:t>
            </w:r>
          </w:p>
        </w:tc>
      </w:tr>
      <w:tr w:rsidR="00274362" w:rsidRPr="00DF0E2B" w14:paraId="2E41FB3C" w14:textId="77777777" w:rsidTr="001647CA">
        <w:trPr>
          <w:trHeight w:val="300"/>
        </w:trPr>
        <w:tc>
          <w:tcPr>
            <w:tcW w:w="2001" w:type="pct"/>
            <w:tcBorders>
              <w:top w:val="nil"/>
              <w:left w:val="nil"/>
              <w:bottom w:val="nil"/>
              <w:right w:val="nil"/>
            </w:tcBorders>
            <w:noWrap/>
            <w:vAlign w:val="bottom"/>
          </w:tcPr>
          <w:p w14:paraId="5F9EB84F" w14:textId="10A31B1F" w:rsidR="00274362" w:rsidRPr="00DF0E2B" w:rsidRDefault="00274362" w:rsidP="007E5606">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War memorial fund</w:t>
            </w:r>
          </w:p>
        </w:tc>
        <w:tc>
          <w:tcPr>
            <w:tcW w:w="116" w:type="pct"/>
            <w:tcBorders>
              <w:top w:val="nil"/>
              <w:left w:val="nil"/>
              <w:right w:val="nil"/>
            </w:tcBorders>
            <w:noWrap/>
            <w:vAlign w:val="bottom"/>
          </w:tcPr>
          <w:p w14:paraId="6711A143" w14:textId="77777777" w:rsidR="00274362" w:rsidRPr="00DF0E2B" w:rsidRDefault="00274362"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single" w:sz="4" w:space="0" w:color="auto"/>
              <w:right w:val="nil"/>
            </w:tcBorders>
            <w:noWrap/>
            <w:vAlign w:val="bottom"/>
          </w:tcPr>
          <w:p w14:paraId="2A647D21" w14:textId="5B1D612C" w:rsidR="00274362"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6" w:type="pct"/>
            <w:tcBorders>
              <w:top w:val="nil"/>
              <w:left w:val="nil"/>
              <w:right w:val="nil"/>
            </w:tcBorders>
            <w:noWrap/>
            <w:vAlign w:val="bottom"/>
          </w:tcPr>
          <w:p w14:paraId="6C212324" w14:textId="77777777" w:rsidR="00274362"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single" w:sz="4" w:space="0" w:color="auto"/>
              <w:right w:val="nil"/>
            </w:tcBorders>
            <w:noWrap/>
            <w:vAlign w:val="bottom"/>
          </w:tcPr>
          <w:p w14:paraId="4E4E1935" w14:textId="48101F18" w:rsidR="00274362"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c>
          <w:tcPr>
            <w:tcW w:w="110" w:type="pct"/>
            <w:tcBorders>
              <w:top w:val="nil"/>
              <w:left w:val="nil"/>
              <w:right w:val="nil"/>
            </w:tcBorders>
            <w:noWrap/>
            <w:vAlign w:val="bottom"/>
          </w:tcPr>
          <w:p w14:paraId="2529ED48" w14:textId="77777777" w:rsidR="00274362"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single" w:sz="4" w:space="0" w:color="auto"/>
              <w:right w:val="nil"/>
            </w:tcBorders>
            <w:noWrap/>
            <w:vAlign w:val="bottom"/>
          </w:tcPr>
          <w:p w14:paraId="5480B3A1" w14:textId="2D85A66C" w:rsidR="00274362"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68780479" w14:textId="77777777" w:rsidR="00274362"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single" w:sz="4" w:space="0" w:color="auto"/>
              <w:right w:val="nil"/>
            </w:tcBorders>
            <w:noWrap/>
            <w:vAlign w:val="bottom"/>
          </w:tcPr>
          <w:p w14:paraId="5F507FC1" w14:textId="3741AD55" w:rsidR="00274362"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r>
      <w:tr w:rsidR="00274362" w:rsidRPr="00274362" w14:paraId="47E2993C" w14:textId="77777777" w:rsidTr="001647CA">
        <w:trPr>
          <w:trHeight w:val="300"/>
        </w:trPr>
        <w:tc>
          <w:tcPr>
            <w:tcW w:w="2001" w:type="pct"/>
            <w:tcBorders>
              <w:top w:val="nil"/>
              <w:left w:val="nil"/>
              <w:bottom w:val="nil"/>
              <w:right w:val="nil"/>
            </w:tcBorders>
            <w:noWrap/>
            <w:vAlign w:val="bottom"/>
          </w:tcPr>
          <w:p w14:paraId="1E214F56" w14:textId="44DE2E25" w:rsidR="00274362" w:rsidRPr="00274362" w:rsidRDefault="00274362" w:rsidP="007E5606">
            <w:pPr>
              <w:spacing w:after="0" w:line="240" w:lineRule="auto"/>
              <w:rPr>
                <w:rFonts w:ascii="Times New Roman" w:eastAsia="Times New Roman" w:hAnsi="Times New Roman" w:cs="Times New Roman"/>
                <w:b/>
                <w:bCs/>
                <w:color w:val="000000"/>
                <w:sz w:val="18"/>
                <w:szCs w:val="18"/>
                <w:lang w:eastAsia="en-GB"/>
              </w:rPr>
            </w:pPr>
            <w:r w:rsidRPr="00274362">
              <w:rPr>
                <w:rFonts w:ascii="Times New Roman" w:eastAsia="Times New Roman" w:hAnsi="Times New Roman" w:cs="Times New Roman"/>
                <w:b/>
                <w:bCs/>
                <w:color w:val="000000"/>
                <w:sz w:val="18"/>
                <w:szCs w:val="18"/>
                <w:lang w:eastAsia="en-GB"/>
              </w:rPr>
              <w:t>TOTAL RESTRICTED FUNDS</w:t>
            </w:r>
          </w:p>
        </w:tc>
        <w:tc>
          <w:tcPr>
            <w:tcW w:w="116" w:type="pct"/>
            <w:tcBorders>
              <w:top w:val="nil"/>
              <w:left w:val="nil"/>
              <w:right w:val="nil"/>
            </w:tcBorders>
            <w:noWrap/>
            <w:vAlign w:val="bottom"/>
          </w:tcPr>
          <w:p w14:paraId="7EED6510" w14:textId="77777777" w:rsidR="00274362" w:rsidRPr="00274362" w:rsidRDefault="00274362" w:rsidP="007E5606">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single" w:sz="4" w:space="0" w:color="auto"/>
              <w:left w:val="nil"/>
              <w:bottom w:val="single" w:sz="4" w:space="0" w:color="auto"/>
              <w:right w:val="nil"/>
            </w:tcBorders>
            <w:noWrap/>
            <w:vAlign w:val="bottom"/>
          </w:tcPr>
          <w:p w14:paraId="744B1A4F" w14:textId="5D7E4D86"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r w:rsidRPr="00274362">
              <w:rPr>
                <w:rFonts w:ascii="Times New Roman" w:eastAsia="Times New Roman" w:hAnsi="Times New Roman" w:cs="Times New Roman"/>
                <w:b/>
                <w:bCs/>
                <w:color w:val="000000"/>
                <w:sz w:val="18"/>
                <w:szCs w:val="18"/>
                <w:lang w:eastAsia="en-GB"/>
              </w:rPr>
              <w:t>681,936</w:t>
            </w:r>
          </w:p>
        </w:tc>
        <w:tc>
          <w:tcPr>
            <w:tcW w:w="116" w:type="pct"/>
            <w:tcBorders>
              <w:top w:val="nil"/>
              <w:left w:val="nil"/>
              <w:right w:val="nil"/>
            </w:tcBorders>
            <w:noWrap/>
            <w:vAlign w:val="bottom"/>
          </w:tcPr>
          <w:p w14:paraId="003D4084" w14:textId="77777777"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755" w:type="pct"/>
            <w:tcBorders>
              <w:top w:val="single" w:sz="4" w:space="0" w:color="auto"/>
              <w:left w:val="nil"/>
              <w:bottom w:val="single" w:sz="4" w:space="0" w:color="auto"/>
              <w:right w:val="nil"/>
            </w:tcBorders>
            <w:noWrap/>
            <w:vAlign w:val="bottom"/>
          </w:tcPr>
          <w:p w14:paraId="48E0A626" w14:textId="1808E681"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r w:rsidRPr="00274362">
              <w:rPr>
                <w:rFonts w:ascii="Times New Roman" w:eastAsia="Times New Roman" w:hAnsi="Times New Roman" w:cs="Times New Roman"/>
                <w:b/>
                <w:bCs/>
                <w:color w:val="000000"/>
                <w:sz w:val="18"/>
                <w:szCs w:val="18"/>
                <w:lang w:eastAsia="en-GB"/>
              </w:rPr>
              <w:t>4,952</w:t>
            </w:r>
          </w:p>
        </w:tc>
        <w:tc>
          <w:tcPr>
            <w:tcW w:w="110" w:type="pct"/>
            <w:tcBorders>
              <w:top w:val="nil"/>
              <w:left w:val="nil"/>
              <w:right w:val="nil"/>
            </w:tcBorders>
            <w:noWrap/>
            <w:vAlign w:val="bottom"/>
          </w:tcPr>
          <w:p w14:paraId="6D52E15C" w14:textId="77777777"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single" w:sz="4" w:space="0" w:color="auto"/>
              <w:left w:val="nil"/>
              <w:bottom w:val="single" w:sz="4" w:space="0" w:color="auto"/>
              <w:right w:val="nil"/>
            </w:tcBorders>
            <w:noWrap/>
            <w:vAlign w:val="bottom"/>
          </w:tcPr>
          <w:p w14:paraId="1F9C81AE" w14:textId="6EB9B7BD"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r w:rsidRPr="00274362">
              <w:rPr>
                <w:rFonts w:ascii="Times New Roman" w:eastAsia="Times New Roman" w:hAnsi="Times New Roman" w:cs="Times New Roman"/>
                <w:b/>
                <w:bCs/>
                <w:color w:val="000000"/>
                <w:sz w:val="18"/>
                <w:szCs w:val="18"/>
                <w:lang w:eastAsia="en-GB"/>
              </w:rPr>
              <w:t>(8,951)</w:t>
            </w:r>
          </w:p>
        </w:tc>
        <w:tc>
          <w:tcPr>
            <w:tcW w:w="110" w:type="pct"/>
            <w:tcBorders>
              <w:top w:val="nil"/>
              <w:left w:val="nil"/>
              <w:right w:val="nil"/>
            </w:tcBorders>
            <w:noWrap/>
            <w:vAlign w:val="bottom"/>
          </w:tcPr>
          <w:p w14:paraId="5227C268" w14:textId="77777777"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535" w:type="pct"/>
            <w:tcBorders>
              <w:top w:val="single" w:sz="4" w:space="0" w:color="auto"/>
              <w:left w:val="nil"/>
              <w:bottom w:val="single" w:sz="4" w:space="0" w:color="auto"/>
              <w:right w:val="nil"/>
            </w:tcBorders>
            <w:noWrap/>
            <w:vAlign w:val="bottom"/>
          </w:tcPr>
          <w:p w14:paraId="5A59F396" w14:textId="793DAD61"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r w:rsidRPr="00274362">
              <w:rPr>
                <w:rFonts w:ascii="Times New Roman" w:eastAsia="Times New Roman" w:hAnsi="Times New Roman" w:cs="Times New Roman"/>
                <w:b/>
                <w:bCs/>
                <w:color w:val="000000"/>
                <w:sz w:val="18"/>
                <w:szCs w:val="18"/>
                <w:lang w:eastAsia="en-GB"/>
              </w:rPr>
              <w:t>67</w:t>
            </w:r>
            <w:r w:rsidR="00566C22">
              <w:rPr>
                <w:rFonts w:ascii="Times New Roman" w:eastAsia="Times New Roman" w:hAnsi="Times New Roman" w:cs="Times New Roman"/>
                <w:b/>
                <w:bCs/>
                <w:color w:val="000000"/>
                <w:sz w:val="18"/>
                <w:szCs w:val="18"/>
                <w:lang w:eastAsia="en-GB"/>
              </w:rPr>
              <w:t>7</w:t>
            </w:r>
            <w:r w:rsidRPr="00274362">
              <w:rPr>
                <w:rFonts w:ascii="Times New Roman" w:eastAsia="Times New Roman" w:hAnsi="Times New Roman" w:cs="Times New Roman"/>
                <w:b/>
                <w:bCs/>
                <w:color w:val="000000"/>
                <w:sz w:val="18"/>
                <w:szCs w:val="18"/>
                <w:lang w:eastAsia="en-GB"/>
              </w:rPr>
              <w:t>,938</w:t>
            </w:r>
          </w:p>
        </w:tc>
      </w:tr>
      <w:tr w:rsidR="007E5606" w:rsidRPr="00DF0E2B" w14:paraId="11613E48" w14:textId="77777777" w:rsidTr="00274362">
        <w:trPr>
          <w:trHeight w:val="315"/>
        </w:trPr>
        <w:tc>
          <w:tcPr>
            <w:tcW w:w="2001" w:type="pct"/>
            <w:tcBorders>
              <w:top w:val="nil"/>
              <w:left w:val="nil"/>
              <w:bottom w:val="nil"/>
              <w:right w:val="nil"/>
            </w:tcBorders>
            <w:noWrap/>
            <w:vAlign w:val="bottom"/>
            <w:hideMark/>
          </w:tcPr>
          <w:p w14:paraId="607CEDE1" w14:textId="77777777" w:rsidR="007E5606" w:rsidRPr="00DF0E2B" w:rsidRDefault="007E5606" w:rsidP="007E5606">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TOTAL FUNDS</w:t>
            </w:r>
          </w:p>
        </w:tc>
        <w:tc>
          <w:tcPr>
            <w:tcW w:w="116" w:type="pct"/>
            <w:tcBorders>
              <w:left w:val="nil"/>
              <w:bottom w:val="nil"/>
              <w:right w:val="nil"/>
            </w:tcBorders>
            <w:noWrap/>
            <w:vAlign w:val="bottom"/>
            <w:hideMark/>
          </w:tcPr>
          <w:p w14:paraId="33BECA20" w14:textId="77777777" w:rsidR="007E5606" w:rsidRPr="00DF0E2B" w:rsidRDefault="007E5606" w:rsidP="007E5606">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single" w:sz="4" w:space="0" w:color="auto"/>
              <w:left w:val="nil"/>
              <w:bottom w:val="double" w:sz="6" w:space="0" w:color="auto"/>
              <w:right w:val="nil"/>
            </w:tcBorders>
            <w:noWrap/>
            <w:vAlign w:val="bottom"/>
          </w:tcPr>
          <w:p w14:paraId="395CEAFE" w14:textId="1F760EFF" w:rsidR="007E5606" w:rsidRPr="00DF0E2B" w:rsidRDefault="00274362" w:rsidP="007E5606">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1,078,841</w:t>
            </w:r>
          </w:p>
        </w:tc>
        <w:tc>
          <w:tcPr>
            <w:tcW w:w="116" w:type="pct"/>
            <w:tcBorders>
              <w:left w:val="nil"/>
              <w:bottom w:val="nil"/>
              <w:right w:val="nil"/>
            </w:tcBorders>
            <w:noWrap/>
            <w:vAlign w:val="bottom"/>
          </w:tcPr>
          <w:p w14:paraId="3CAFE30C" w14:textId="77777777" w:rsidR="007E5606" w:rsidRPr="00DF0E2B" w:rsidRDefault="007E5606"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755" w:type="pct"/>
            <w:tcBorders>
              <w:top w:val="single" w:sz="4" w:space="0" w:color="auto"/>
              <w:left w:val="nil"/>
              <w:bottom w:val="double" w:sz="6" w:space="0" w:color="auto"/>
              <w:right w:val="nil"/>
            </w:tcBorders>
            <w:noWrap/>
            <w:vAlign w:val="bottom"/>
          </w:tcPr>
          <w:p w14:paraId="42A615DB" w14:textId="75E33B45" w:rsidR="007E5606" w:rsidRPr="00DF0E2B" w:rsidRDefault="00274362" w:rsidP="007E5606">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15,720</w:t>
            </w:r>
          </w:p>
        </w:tc>
        <w:tc>
          <w:tcPr>
            <w:tcW w:w="110" w:type="pct"/>
            <w:tcBorders>
              <w:left w:val="nil"/>
              <w:bottom w:val="nil"/>
              <w:right w:val="nil"/>
            </w:tcBorders>
            <w:noWrap/>
            <w:vAlign w:val="bottom"/>
          </w:tcPr>
          <w:p w14:paraId="78A14BDF" w14:textId="77777777" w:rsidR="007E5606" w:rsidRPr="00DF0E2B" w:rsidRDefault="007E5606"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single" w:sz="4" w:space="0" w:color="auto"/>
              <w:left w:val="nil"/>
              <w:bottom w:val="double" w:sz="6" w:space="0" w:color="auto"/>
              <w:right w:val="nil"/>
            </w:tcBorders>
            <w:noWrap/>
            <w:vAlign w:val="bottom"/>
          </w:tcPr>
          <w:p w14:paraId="5EE897A1" w14:textId="2965C54C"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left w:val="nil"/>
              <w:bottom w:val="nil"/>
              <w:right w:val="nil"/>
            </w:tcBorders>
            <w:noWrap/>
            <w:vAlign w:val="bottom"/>
          </w:tcPr>
          <w:p w14:paraId="1C0DF1CD"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single" w:sz="4" w:space="0" w:color="auto"/>
              <w:left w:val="nil"/>
              <w:bottom w:val="double" w:sz="6" w:space="0" w:color="auto"/>
              <w:right w:val="nil"/>
            </w:tcBorders>
            <w:noWrap/>
            <w:vAlign w:val="bottom"/>
          </w:tcPr>
          <w:p w14:paraId="5E02180B" w14:textId="46051549" w:rsidR="007E5606" w:rsidRPr="00DF0E2B" w:rsidRDefault="00274362" w:rsidP="007E5606">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1,094,562</w:t>
            </w:r>
          </w:p>
        </w:tc>
      </w:tr>
      <w:tr w:rsidR="007D4E2B" w:rsidRPr="00DF0E2B" w14:paraId="151F8A58" w14:textId="77777777" w:rsidTr="003E6119">
        <w:trPr>
          <w:trHeight w:val="315"/>
        </w:trPr>
        <w:tc>
          <w:tcPr>
            <w:tcW w:w="2001" w:type="pct"/>
            <w:tcBorders>
              <w:top w:val="nil"/>
              <w:left w:val="nil"/>
              <w:bottom w:val="nil"/>
              <w:right w:val="nil"/>
            </w:tcBorders>
            <w:noWrap/>
            <w:vAlign w:val="bottom"/>
            <w:hideMark/>
          </w:tcPr>
          <w:p w14:paraId="5A9F134A"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116" w:type="pct"/>
            <w:tcBorders>
              <w:top w:val="nil"/>
              <w:left w:val="nil"/>
              <w:bottom w:val="nil"/>
              <w:right w:val="nil"/>
            </w:tcBorders>
            <w:noWrap/>
            <w:vAlign w:val="bottom"/>
            <w:hideMark/>
          </w:tcPr>
          <w:p w14:paraId="23B3F47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49B7743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1DF25825"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752C481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3ED5E96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2F68E36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65E9847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4A8CC2F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3276567C" w14:textId="77777777" w:rsidTr="003E6119">
        <w:trPr>
          <w:trHeight w:val="300"/>
        </w:trPr>
        <w:tc>
          <w:tcPr>
            <w:tcW w:w="2791" w:type="pct"/>
            <w:gridSpan w:val="4"/>
            <w:tcBorders>
              <w:top w:val="nil"/>
              <w:left w:val="nil"/>
              <w:bottom w:val="nil"/>
              <w:right w:val="nil"/>
            </w:tcBorders>
            <w:noWrap/>
            <w:vAlign w:val="bottom"/>
            <w:hideMark/>
          </w:tcPr>
          <w:p w14:paraId="703BEC40"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Comparative net movements in funds, included in the above are as follows:</w:t>
            </w:r>
          </w:p>
        </w:tc>
        <w:tc>
          <w:tcPr>
            <w:tcW w:w="755" w:type="pct"/>
            <w:tcBorders>
              <w:top w:val="nil"/>
              <w:left w:val="nil"/>
              <w:bottom w:val="nil"/>
              <w:right w:val="nil"/>
            </w:tcBorders>
            <w:noWrap/>
            <w:vAlign w:val="bottom"/>
            <w:hideMark/>
          </w:tcPr>
          <w:p w14:paraId="45E346DD"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p>
        </w:tc>
        <w:tc>
          <w:tcPr>
            <w:tcW w:w="110" w:type="pct"/>
            <w:tcBorders>
              <w:top w:val="nil"/>
              <w:left w:val="nil"/>
              <w:bottom w:val="nil"/>
              <w:right w:val="nil"/>
            </w:tcBorders>
            <w:noWrap/>
            <w:vAlign w:val="bottom"/>
            <w:hideMark/>
          </w:tcPr>
          <w:p w14:paraId="3B22709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3347193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499E44B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57BE169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20A172B0" w14:textId="77777777" w:rsidTr="003E6119">
        <w:trPr>
          <w:trHeight w:val="300"/>
        </w:trPr>
        <w:tc>
          <w:tcPr>
            <w:tcW w:w="2001" w:type="pct"/>
            <w:tcBorders>
              <w:top w:val="nil"/>
              <w:left w:val="nil"/>
              <w:bottom w:val="nil"/>
              <w:right w:val="nil"/>
            </w:tcBorders>
            <w:noWrap/>
            <w:vAlign w:val="bottom"/>
            <w:hideMark/>
          </w:tcPr>
          <w:p w14:paraId="20E4CF4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04F172B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3DC9F99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087826E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0478ABEF" w14:textId="77777777" w:rsidR="007D4E2B" w:rsidRPr="00DF0E2B" w:rsidRDefault="007D4E2B" w:rsidP="00BF327B">
            <w:pPr>
              <w:spacing w:after="0" w:line="240" w:lineRule="auto"/>
              <w:jc w:val="right"/>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24689EA8" w14:textId="77777777" w:rsidR="007D4E2B" w:rsidRPr="00DF0E2B" w:rsidRDefault="007D4E2B" w:rsidP="00BF327B">
            <w:pPr>
              <w:spacing w:after="0" w:line="240" w:lineRule="auto"/>
              <w:jc w:val="right"/>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5C9B5AA9" w14:textId="77777777" w:rsidR="007D4E2B" w:rsidRPr="00DF0E2B" w:rsidRDefault="007D4E2B" w:rsidP="00BF327B">
            <w:pPr>
              <w:spacing w:after="0" w:line="240" w:lineRule="auto"/>
              <w:jc w:val="right"/>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4EF1F81C" w14:textId="77777777" w:rsidR="007D4E2B" w:rsidRPr="00DF0E2B" w:rsidRDefault="007D4E2B" w:rsidP="00BF327B">
            <w:pPr>
              <w:spacing w:after="0" w:line="240" w:lineRule="auto"/>
              <w:jc w:val="right"/>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33C82789"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 xml:space="preserve">Movement </w:t>
            </w:r>
          </w:p>
        </w:tc>
      </w:tr>
      <w:tr w:rsidR="007D4E2B" w:rsidRPr="00DF0E2B" w14:paraId="7F0C91D5" w14:textId="77777777" w:rsidTr="003E6119">
        <w:trPr>
          <w:trHeight w:val="300"/>
        </w:trPr>
        <w:tc>
          <w:tcPr>
            <w:tcW w:w="2001" w:type="pct"/>
            <w:tcBorders>
              <w:top w:val="nil"/>
              <w:left w:val="nil"/>
              <w:bottom w:val="nil"/>
              <w:right w:val="nil"/>
            </w:tcBorders>
            <w:noWrap/>
            <w:vAlign w:val="bottom"/>
            <w:hideMark/>
          </w:tcPr>
          <w:p w14:paraId="6CB97B17"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22B4013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6E9E7490"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Income</w:t>
            </w:r>
          </w:p>
        </w:tc>
        <w:tc>
          <w:tcPr>
            <w:tcW w:w="116" w:type="pct"/>
            <w:tcBorders>
              <w:top w:val="nil"/>
              <w:left w:val="nil"/>
              <w:bottom w:val="nil"/>
              <w:right w:val="nil"/>
            </w:tcBorders>
            <w:noWrap/>
            <w:vAlign w:val="bottom"/>
            <w:hideMark/>
          </w:tcPr>
          <w:p w14:paraId="4FEAA841"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hideMark/>
          </w:tcPr>
          <w:p w14:paraId="7845ADD6"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Expenditure</w:t>
            </w:r>
          </w:p>
        </w:tc>
        <w:tc>
          <w:tcPr>
            <w:tcW w:w="110" w:type="pct"/>
            <w:tcBorders>
              <w:top w:val="nil"/>
              <w:left w:val="nil"/>
              <w:bottom w:val="nil"/>
              <w:right w:val="nil"/>
            </w:tcBorders>
            <w:noWrap/>
            <w:vAlign w:val="bottom"/>
            <w:hideMark/>
          </w:tcPr>
          <w:p w14:paraId="242ADDFC"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hideMark/>
          </w:tcPr>
          <w:p w14:paraId="1B92CE1D"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Gains and losses</w:t>
            </w:r>
          </w:p>
        </w:tc>
        <w:tc>
          <w:tcPr>
            <w:tcW w:w="110" w:type="pct"/>
            <w:tcBorders>
              <w:top w:val="nil"/>
              <w:left w:val="nil"/>
              <w:bottom w:val="nil"/>
              <w:right w:val="nil"/>
            </w:tcBorders>
            <w:noWrap/>
            <w:vAlign w:val="bottom"/>
            <w:hideMark/>
          </w:tcPr>
          <w:p w14:paraId="69F9DF89"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hideMark/>
          </w:tcPr>
          <w:p w14:paraId="32018308"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in funds</w:t>
            </w:r>
          </w:p>
        </w:tc>
      </w:tr>
      <w:tr w:rsidR="007D4E2B" w:rsidRPr="00DF0E2B" w14:paraId="3D61DEB6" w14:textId="77777777" w:rsidTr="003E6119">
        <w:trPr>
          <w:trHeight w:val="300"/>
        </w:trPr>
        <w:tc>
          <w:tcPr>
            <w:tcW w:w="2001" w:type="pct"/>
            <w:tcBorders>
              <w:top w:val="nil"/>
              <w:left w:val="nil"/>
              <w:bottom w:val="nil"/>
              <w:right w:val="nil"/>
            </w:tcBorders>
            <w:noWrap/>
            <w:vAlign w:val="bottom"/>
            <w:hideMark/>
          </w:tcPr>
          <w:p w14:paraId="2043A6F8"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5E69450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078AA5BE"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6" w:type="pct"/>
            <w:tcBorders>
              <w:top w:val="nil"/>
              <w:left w:val="nil"/>
              <w:bottom w:val="nil"/>
              <w:right w:val="nil"/>
            </w:tcBorders>
            <w:noWrap/>
            <w:vAlign w:val="bottom"/>
            <w:hideMark/>
          </w:tcPr>
          <w:p w14:paraId="6D052F54"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hideMark/>
          </w:tcPr>
          <w:p w14:paraId="7AF5AA64"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hideMark/>
          </w:tcPr>
          <w:p w14:paraId="3D96A85A"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hideMark/>
          </w:tcPr>
          <w:p w14:paraId="57C55F6F"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hideMark/>
          </w:tcPr>
          <w:p w14:paraId="49EAFDE4"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hideMark/>
          </w:tcPr>
          <w:p w14:paraId="571AE221"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r>
      <w:tr w:rsidR="007D4E2B" w:rsidRPr="00DF0E2B" w14:paraId="7DF8DD34" w14:textId="77777777" w:rsidTr="003E6119">
        <w:trPr>
          <w:trHeight w:val="300"/>
        </w:trPr>
        <w:tc>
          <w:tcPr>
            <w:tcW w:w="2001" w:type="pct"/>
            <w:tcBorders>
              <w:top w:val="nil"/>
              <w:left w:val="nil"/>
              <w:bottom w:val="nil"/>
              <w:right w:val="nil"/>
            </w:tcBorders>
            <w:noWrap/>
            <w:vAlign w:val="bottom"/>
            <w:hideMark/>
          </w:tcPr>
          <w:p w14:paraId="6EA9B3F9"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Unrestricted funds</w:t>
            </w:r>
          </w:p>
        </w:tc>
        <w:tc>
          <w:tcPr>
            <w:tcW w:w="116" w:type="pct"/>
            <w:tcBorders>
              <w:top w:val="nil"/>
              <w:left w:val="nil"/>
              <w:bottom w:val="nil"/>
              <w:right w:val="nil"/>
            </w:tcBorders>
            <w:noWrap/>
            <w:vAlign w:val="bottom"/>
            <w:hideMark/>
          </w:tcPr>
          <w:p w14:paraId="7F6A38B6"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hideMark/>
          </w:tcPr>
          <w:p w14:paraId="290E95A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2F8F108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1E7A49D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546E759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2CA1470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422F452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2A7C4F3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C1743C" w:rsidRPr="00DF0E2B" w14:paraId="0800E556" w14:textId="77777777" w:rsidTr="003E6119">
        <w:trPr>
          <w:trHeight w:val="300"/>
        </w:trPr>
        <w:tc>
          <w:tcPr>
            <w:tcW w:w="2001" w:type="pct"/>
            <w:tcBorders>
              <w:top w:val="nil"/>
              <w:left w:val="nil"/>
              <w:bottom w:val="nil"/>
              <w:right w:val="nil"/>
            </w:tcBorders>
            <w:noWrap/>
            <w:vAlign w:val="bottom"/>
            <w:hideMark/>
          </w:tcPr>
          <w:p w14:paraId="4F4B125E"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Dorking Society general fund</w:t>
            </w:r>
          </w:p>
        </w:tc>
        <w:tc>
          <w:tcPr>
            <w:tcW w:w="116" w:type="pct"/>
            <w:tcBorders>
              <w:top w:val="nil"/>
              <w:left w:val="nil"/>
              <w:bottom w:val="nil"/>
              <w:right w:val="nil"/>
            </w:tcBorders>
            <w:noWrap/>
            <w:vAlign w:val="bottom"/>
            <w:hideMark/>
          </w:tcPr>
          <w:p w14:paraId="0E0C915E"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1331883C" w14:textId="72A44692"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7,413</w:t>
            </w:r>
          </w:p>
        </w:tc>
        <w:tc>
          <w:tcPr>
            <w:tcW w:w="116" w:type="pct"/>
            <w:tcBorders>
              <w:top w:val="nil"/>
              <w:left w:val="nil"/>
              <w:bottom w:val="nil"/>
              <w:right w:val="nil"/>
            </w:tcBorders>
            <w:noWrap/>
            <w:vAlign w:val="bottom"/>
          </w:tcPr>
          <w:p w14:paraId="6E442B67"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484204CE" w14:textId="1EFA9AAB"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(5,881)</w:t>
            </w:r>
          </w:p>
        </w:tc>
        <w:tc>
          <w:tcPr>
            <w:tcW w:w="110" w:type="pct"/>
            <w:tcBorders>
              <w:top w:val="nil"/>
              <w:left w:val="nil"/>
              <w:bottom w:val="nil"/>
              <w:right w:val="nil"/>
            </w:tcBorders>
            <w:noWrap/>
            <w:vAlign w:val="bottom"/>
          </w:tcPr>
          <w:p w14:paraId="27BF2C61"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6C163B09" w14:textId="6B020957"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3,859</w:t>
            </w:r>
          </w:p>
        </w:tc>
        <w:tc>
          <w:tcPr>
            <w:tcW w:w="110" w:type="pct"/>
            <w:tcBorders>
              <w:top w:val="nil"/>
              <w:left w:val="nil"/>
              <w:bottom w:val="nil"/>
              <w:right w:val="nil"/>
            </w:tcBorders>
            <w:noWrap/>
            <w:vAlign w:val="bottom"/>
          </w:tcPr>
          <w:p w14:paraId="2BE3B225"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5936023E" w14:textId="1D98D945"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5,391</w:t>
            </w:r>
          </w:p>
        </w:tc>
      </w:tr>
      <w:tr w:rsidR="00C1743C" w:rsidRPr="00DF0E2B" w14:paraId="74C0A2FA" w14:textId="77777777" w:rsidTr="003E6119">
        <w:trPr>
          <w:trHeight w:val="300"/>
        </w:trPr>
        <w:tc>
          <w:tcPr>
            <w:tcW w:w="2001" w:type="pct"/>
            <w:tcBorders>
              <w:top w:val="nil"/>
              <w:left w:val="nil"/>
              <w:bottom w:val="nil"/>
              <w:right w:val="nil"/>
            </w:tcBorders>
            <w:noWrap/>
            <w:vAlign w:val="bottom"/>
            <w:hideMark/>
          </w:tcPr>
          <w:p w14:paraId="256ABB6E"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w:t>
            </w:r>
          </w:p>
        </w:tc>
        <w:tc>
          <w:tcPr>
            <w:tcW w:w="116" w:type="pct"/>
            <w:tcBorders>
              <w:top w:val="nil"/>
              <w:left w:val="nil"/>
              <w:bottom w:val="nil"/>
              <w:right w:val="nil"/>
            </w:tcBorders>
            <w:noWrap/>
            <w:vAlign w:val="bottom"/>
            <w:hideMark/>
          </w:tcPr>
          <w:p w14:paraId="0AA544BB"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014A5E47" w14:textId="672BB600"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41,476</w:t>
            </w:r>
          </w:p>
        </w:tc>
        <w:tc>
          <w:tcPr>
            <w:tcW w:w="116" w:type="pct"/>
            <w:tcBorders>
              <w:top w:val="nil"/>
              <w:left w:val="nil"/>
              <w:bottom w:val="nil"/>
              <w:right w:val="nil"/>
            </w:tcBorders>
            <w:noWrap/>
            <w:vAlign w:val="bottom"/>
          </w:tcPr>
          <w:p w14:paraId="1D0F80F1"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76D26B66" w14:textId="5603C146"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(40,848)</w:t>
            </w:r>
          </w:p>
        </w:tc>
        <w:tc>
          <w:tcPr>
            <w:tcW w:w="110" w:type="pct"/>
            <w:tcBorders>
              <w:top w:val="nil"/>
              <w:left w:val="nil"/>
              <w:bottom w:val="nil"/>
              <w:right w:val="nil"/>
            </w:tcBorders>
            <w:noWrap/>
            <w:vAlign w:val="bottom"/>
          </w:tcPr>
          <w:p w14:paraId="016F2933"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208C2C12" w14:textId="27F416B5"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4,885</w:t>
            </w:r>
          </w:p>
        </w:tc>
        <w:tc>
          <w:tcPr>
            <w:tcW w:w="110" w:type="pct"/>
            <w:tcBorders>
              <w:top w:val="nil"/>
              <w:left w:val="nil"/>
              <w:bottom w:val="nil"/>
              <w:right w:val="nil"/>
            </w:tcBorders>
            <w:noWrap/>
            <w:vAlign w:val="bottom"/>
          </w:tcPr>
          <w:p w14:paraId="3C837E44"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1B8FBFE0" w14:textId="462DFA06"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5,513</w:t>
            </w:r>
          </w:p>
        </w:tc>
      </w:tr>
      <w:tr w:rsidR="00C1743C" w:rsidRPr="00DF0E2B" w14:paraId="2AD4A6FF" w14:textId="77777777" w:rsidTr="003E6119">
        <w:trPr>
          <w:trHeight w:val="300"/>
        </w:trPr>
        <w:tc>
          <w:tcPr>
            <w:tcW w:w="2001" w:type="pct"/>
            <w:tcBorders>
              <w:top w:val="nil"/>
              <w:left w:val="nil"/>
              <w:bottom w:val="nil"/>
              <w:right w:val="nil"/>
            </w:tcBorders>
            <w:noWrap/>
            <w:vAlign w:val="bottom"/>
            <w:hideMark/>
          </w:tcPr>
          <w:p w14:paraId="1D395047"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History group</w:t>
            </w:r>
          </w:p>
        </w:tc>
        <w:tc>
          <w:tcPr>
            <w:tcW w:w="116" w:type="pct"/>
            <w:tcBorders>
              <w:top w:val="nil"/>
              <w:left w:val="nil"/>
              <w:bottom w:val="nil"/>
              <w:right w:val="nil"/>
            </w:tcBorders>
            <w:noWrap/>
            <w:vAlign w:val="bottom"/>
            <w:hideMark/>
          </w:tcPr>
          <w:p w14:paraId="3AC96638"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5B63558C" w14:textId="494D4EE6"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4,024</w:t>
            </w:r>
          </w:p>
        </w:tc>
        <w:tc>
          <w:tcPr>
            <w:tcW w:w="116" w:type="pct"/>
            <w:tcBorders>
              <w:top w:val="nil"/>
              <w:left w:val="nil"/>
              <w:bottom w:val="nil"/>
              <w:right w:val="nil"/>
            </w:tcBorders>
            <w:noWrap/>
            <w:vAlign w:val="bottom"/>
          </w:tcPr>
          <w:p w14:paraId="0CD5C895"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007CC51D" w14:textId="04C2B5B9"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(4,208)</w:t>
            </w:r>
          </w:p>
        </w:tc>
        <w:tc>
          <w:tcPr>
            <w:tcW w:w="110" w:type="pct"/>
            <w:tcBorders>
              <w:top w:val="nil"/>
              <w:left w:val="nil"/>
              <w:bottom w:val="nil"/>
              <w:right w:val="nil"/>
            </w:tcBorders>
            <w:noWrap/>
            <w:vAlign w:val="bottom"/>
          </w:tcPr>
          <w:p w14:paraId="4DA299DD"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71F59331" w14:textId="3CC23F97"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751CB748" w14:textId="3044A5B1"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69B0485A" w14:textId="4D89B2F4"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(184)</w:t>
            </w:r>
          </w:p>
        </w:tc>
      </w:tr>
      <w:tr w:rsidR="00C1743C" w:rsidRPr="00DF0E2B" w14:paraId="6FD38A07" w14:textId="77777777" w:rsidTr="003E6119">
        <w:trPr>
          <w:trHeight w:val="300"/>
        </w:trPr>
        <w:tc>
          <w:tcPr>
            <w:tcW w:w="2001" w:type="pct"/>
            <w:tcBorders>
              <w:top w:val="nil"/>
              <w:left w:val="nil"/>
              <w:bottom w:val="nil"/>
              <w:right w:val="nil"/>
            </w:tcBorders>
            <w:noWrap/>
            <w:vAlign w:val="bottom"/>
            <w:hideMark/>
          </w:tcPr>
          <w:p w14:paraId="3B17599B"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09D56867"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559" w:type="pct"/>
            <w:tcBorders>
              <w:top w:val="single" w:sz="4" w:space="0" w:color="auto"/>
              <w:left w:val="nil"/>
              <w:bottom w:val="nil"/>
              <w:right w:val="nil"/>
            </w:tcBorders>
            <w:noWrap/>
            <w:vAlign w:val="bottom"/>
          </w:tcPr>
          <w:p w14:paraId="5B12E9C5" w14:textId="64A14CEB"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52,913</w:t>
            </w:r>
          </w:p>
        </w:tc>
        <w:tc>
          <w:tcPr>
            <w:tcW w:w="116" w:type="pct"/>
            <w:tcBorders>
              <w:top w:val="nil"/>
              <w:left w:val="nil"/>
              <w:bottom w:val="nil"/>
              <w:right w:val="nil"/>
            </w:tcBorders>
            <w:noWrap/>
            <w:vAlign w:val="bottom"/>
          </w:tcPr>
          <w:p w14:paraId="7F9F06CD"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single" w:sz="4" w:space="0" w:color="auto"/>
              <w:left w:val="nil"/>
              <w:bottom w:val="nil"/>
              <w:right w:val="nil"/>
            </w:tcBorders>
            <w:noWrap/>
            <w:vAlign w:val="bottom"/>
          </w:tcPr>
          <w:p w14:paraId="12D4D751" w14:textId="16FDB902"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(50,937)</w:t>
            </w:r>
          </w:p>
        </w:tc>
        <w:tc>
          <w:tcPr>
            <w:tcW w:w="110" w:type="pct"/>
            <w:tcBorders>
              <w:top w:val="nil"/>
              <w:left w:val="nil"/>
              <w:bottom w:val="nil"/>
              <w:right w:val="nil"/>
            </w:tcBorders>
            <w:noWrap/>
            <w:vAlign w:val="bottom"/>
          </w:tcPr>
          <w:p w14:paraId="0A55072F"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single" w:sz="4" w:space="0" w:color="auto"/>
              <w:left w:val="nil"/>
              <w:bottom w:val="nil"/>
              <w:right w:val="nil"/>
            </w:tcBorders>
            <w:noWrap/>
            <w:vAlign w:val="bottom"/>
          </w:tcPr>
          <w:p w14:paraId="7B0157DC" w14:textId="05DE387D"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8,744</w:t>
            </w:r>
          </w:p>
        </w:tc>
        <w:tc>
          <w:tcPr>
            <w:tcW w:w="110" w:type="pct"/>
            <w:tcBorders>
              <w:top w:val="nil"/>
              <w:left w:val="nil"/>
              <w:bottom w:val="nil"/>
              <w:right w:val="nil"/>
            </w:tcBorders>
            <w:noWrap/>
            <w:vAlign w:val="bottom"/>
          </w:tcPr>
          <w:p w14:paraId="7D947F31"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single" w:sz="4" w:space="0" w:color="auto"/>
              <w:left w:val="nil"/>
              <w:bottom w:val="nil"/>
              <w:right w:val="nil"/>
            </w:tcBorders>
            <w:noWrap/>
            <w:vAlign w:val="bottom"/>
          </w:tcPr>
          <w:p w14:paraId="44E066C6" w14:textId="16E48F3D"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10,720</w:t>
            </w:r>
          </w:p>
        </w:tc>
      </w:tr>
      <w:tr w:rsidR="00C1743C" w:rsidRPr="00DF0E2B" w14:paraId="22416166" w14:textId="77777777" w:rsidTr="003E6119">
        <w:trPr>
          <w:trHeight w:val="300"/>
        </w:trPr>
        <w:tc>
          <w:tcPr>
            <w:tcW w:w="2001" w:type="pct"/>
            <w:tcBorders>
              <w:top w:val="nil"/>
              <w:left w:val="nil"/>
              <w:bottom w:val="nil"/>
              <w:right w:val="nil"/>
            </w:tcBorders>
            <w:noWrap/>
            <w:vAlign w:val="bottom"/>
            <w:hideMark/>
          </w:tcPr>
          <w:p w14:paraId="21630F0E"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70453DC3"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tcPr>
          <w:p w14:paraId="2B5F4C17"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tcPr>
          <w:p w14:paraId="01F6D7B7"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tcPr>
          <w:p w14:paraId="75BE3449"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1CE8C631"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tcPr>
          <w:p w14:paraId="2907FEF9"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32CD60A3"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tcPr>
          <w:p w14:paraId="0C012050"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r>
      <w:tr w:rsidR="00C1743C" w:rsidRPr="00DF0E2B" w14:paraId="5EDEB364" w14:textId="77777777" w:rsidTr="003E6119">
        <w:trPr>
          <w:trHeight w:val="300"/>
        </w:trPr>
        <w:tc>
          <w:tcPr>
            <w:tcW w:w="2001" w:type="pct"/>
            <w:tcBorders>
              <w:top w:val="nil"/>
              <w:left w:val="nil"/>
              <w:bottom w:val="nil"/>
              <w:right w:val="nil"/>
            </w:tcBorders>
            <w:noWrap/>
            <w:vAlign w:val="bottom"/>
            <w:hideMark/>
          </w:tcPr>
          <w:p w14:paraId="414252B5" w14:textId="77777777" w:rsidR="00C1743C" w:rsidRPr="00DF0E2B" w:rsidRDefault="00C1743C" w:rsidP="00C1743C">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Endowment funds</w:t>
            </w:r>
          </w:p>
        </w:tc>
        <w:tc>
          <w:tcPr>
            <w:tcW w:w="116" w:type="pct"/>
            <w:tcBorders>
              <w:top w:val="nil"/>
              <w:left w:val="nil"/>
              <w:bottom w:val="nil"/>
              <w:right w:val="nil"/>
            </w:tcBorders>
            <w:noWrap/>
            <w:vAlign w:val="bottom"/>
            <w:hideMark/>
          </w:tcPr>
          <w:p w14:paraId="286BBCA0" w14:textId="77777777" w:rsidR="00C1743C" w:rsidRPr="00DF0E2B" w:rsidRDefault="00C1743C" w:rsidP="00C1743C">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tcPr>
          <w:p w14:paraId="48301BEB"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tcPr>
          <w:p w14:paraId="78ABDF62"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tcPr>
          <w:p w14:paraId="74A5AAB5"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1292E88E"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tcPr>
          <w:p w14:paraId="28F03A5F"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22FC1D7D"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tcPr>
          <w:p w14:paraId="3D04091F"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r>
      <w:tr w:rsidR="00C1743C" w:rsidRPr="00DF0E2B" w14:paraId="207CB681" w14:textId="77777777" w:rsidTr="003E6119">
        <w:trPr>
          <w:trHeight w:val="300"/>
        </w:trPr>
        <w:tc>
          <w:tcPr>
            <w:tcW w:w="2001" w:type="pct"/>
            <w:tcBorders>
              <w:top w:val="nil"/>
              <w:left w:val="nil"/>
              <w:bottom w:val="nil"/>
              <w:right w:val="nil"/>
            </w:tcBorders>
            <w:noWrap/>
            <w:vAlign w:val="bottom"/>
            <w:hideMark/>
          </w:tcPr>
          <w:p w14:paraId="2094E7F6"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Endowment fund</w:t>
            </w:r>
          </w:p>
        </w:tc>
        <w:tc>
          <w:tcPr>
            <w:tcW w:w="116" w:type="pct"/>
            <w:tcBorders>
              <w:top w:val="nil"/>
              <w:left w:val="nil"/>
              <w:bottom w:val="nil"/>
              <w:right w:val="nil"/>
            </w:tcBorders>
            <w:noWrap/>
            <w:vAlign w:val="bottom"/>
            <w:hideMark/>
          </w:tcPr>
          <w:p w14:paraId="0B9379AC"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33AF82E4" w14:textId="5957E130"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6" w:type="pct"/>
            <w:tcBorders>
              <w:top w:val="nil"/>
              <w:left w:val="nil"/>
              <w:bottom w:val="nil"/>
              <w:right w:val="nil"/>
            </w:tcBorders>
            <w:noWrap/>
            <w:vAlign w:val="bottom"/>
          </w:tcPr>
          <w:p w14:paraId="6F3D42A3"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1C3250F1" w14:textId="1B66D9F6"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5157EC6A"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3515878F" w14:textId="53C47EF1"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15FE45C1"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56C6B78E" w14:textId="3446D5D1"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r>
      <w:tr w:rsidR="003E6119" w:rsidRPr="00DF0E2B" w14:paraId="76586957" w14:textId="77777777" w:rsidTr="00E700A2">
        <w:trPr>
          <w:trHeight w:val="300"/>
        </w:trPr>
        <w:tc>
          <w:tcPr>
            <w:tcW w:w="2001" w:type="pct"/>
            <w:tcBorders>
              <w:top w:val="nil"/>
              <w:left w:val="nil"/>
              <w:bottom w:val="nil"/>
              <w:right w:val="nil"/>
            </w:tcBorders>
            <w:noWrap/>
            <w:vAlign w:val="bottom"/>
          </w:tcPr>
          <w:p w14:paraId="285BD90E" w14:textId="22559053" w:rsidR="003E6119" w:rsidRPr="00DF0E2B" w:rsidRDefault="003E6119"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 fund</w:t>
            </w:r>
          </w:p>
        </w:tc>
        <w:tc>
          <w:tcPr>
            <w:tcW w:w="116" w:type="pct"/>
            <w:tcBorders>
              <w:top w:val="nil"/>
              <w:left w:val="nil"/>
              <w:bottom w:val="nil"/>
              <w:right w:val="nil"/>
            </w:tcBorders>
            <w:noWrap/>
            <w:vAlign w:val="bottom"/>
          </w:tcPr>
          <w:p w14:paraId="66A2A9F4" w14:textId="77777777" w:rsidR="003E6119" w:rsidRPr="00DF0E2B" w:rsidRDefault="003E6119"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right w:val="nil"/>
            </w:tcBorders>
            <w:noWrap/>
            <w:vAlign w:val="bottom"/>
          </w:tcPr>
          <w:p w14:paraId="095ED481" w14:textId="1C858CD8" w:rsidR="003E6119"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6" w:type="pct"/>
            <w:tcBorders>
              <w:top w:val="nil"/>
              <w:left w:val="nil"/>
              <w:right w:val="nil"/>
            </w:tcBorders>
            <w:noWrap/>
            <w:vAlign w:val="bottom"/>
          </w:tcPr>
          <w:p w14:paraId="160B0AB2" w14:textId="77777777" w:rsidR="003E6119" w:rsidRPr="00DF0E2B" w:rsidRDefault="003E6119"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right w:val="nil"/>
            </w:tcBorders>
            <w:noWrap/>
            <w:vAlign w:val="bottom"/>
          </w:tcPr>
          <w:p w14:paraId="40A5FA1F" w14:textId="4A78ECBF" w:rsidR="003E6119"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3A795E97" w14:textId="77777777" w:rsidR="003E6119" w:rsidRPr="00DF0E2B" w:rsidRDefault="003E6119"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right w:val="nil"/>
            </w:tcBorders>
            <w:noWrap/>
            <w:vAlign w:val="bottom"/>
          </w:tcPr>
          <w:p w14:paraId="5D2E8CD6" w14:textId="1C1F30A8" w:rsidR="003E6119"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5DDDE09B" w14:textId="77777777" w:rsidR="003E6119" w:rsidRPr="00DF0E2B" w:rsidRDefault="003E6119"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right w:val="nil"/>
            </w:tcBorders>
            <w:noWrap/>
            <w:vAlign w:val="bottom"/>
          </w:tcPr>
          <w:p w14:paraId="23FE859C" w14:textId="739A6BA1" w:rsidR="003E6119"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r>
      <w:tr w:rsidR="00274362" w:rsidRPr="00DF0E2B" w14:paraId="184C2913" w14:textId="77777777" w:rsidTr="00E700A2">
        <w:trPr>
          <w:trHeight w:val="300"/>
        </w:trPr>
        <w:tc>
          <w:tcPr>
            <w:tcW w:w="2001" w:type="pct"/>
            <w:tcBorders>
              <w:top w:val="nil"/>
              <w:left w:val="nil"/>
              <w:bottom w:val="nil"/>
              <w:right w:val="nil"/>
            </w:tcBorders>
            <w:noWrap/>
            <w:vAlign w:val="bottom"/>
          </w:tcPr>
          <w:p w14:paraId="6B259261" w14:textId="05C1910A" w:rsidR="00274362" w:rsidRPr="00DF0E2B" w:rsidRDefault="00274362" w:rsidP="00C1743C">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War memorial fund</w:t>
            </w:r>
          </w:p>
        </w:tc>
        <w:tc>
          <w:tcPr>
            <w:tcW w:w="116" w:type="pct"/>
            <w:tcBorders>
              <w:top w:val="nil"/>
              <w:left w:val="nil"/>
              <w:bottom w:val="nil"/>
              <w:right w:val="nil"/>
            </w:tcBorders>
            <w:noWrap/>
            <w:vAlign w:val="bottom"/>
          </w:tcPr>
          <w:p w14:paraId="1B6D78FE" w14:textId="77777777" w:rsidR="00274362" w:rsidRPr="00DF0E2B" w:rsidRDefault="00274362"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single" w:sz="4" w:space="0" w:color="auto"/>
              <w:right w:val="nil"/>
            </w:tcBorders>
            <w:noWrap/>
            <w:vAlign w:val="bottom"/>
          </w:tcPr>
          <w:p w14:paraId="51C77586" w14:textId="32CE0879" w:rsidR="00274362"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5,000</w:t>
            </w:r>
          </w:p>
        </w:tc>
        <w:tc>
          <w:tcPr>
            <w:tcW w:w="116" w:type="pct"/>
            <w:tcBorders>
              <w:top w:val="nil"/>
              <w:left w:val="nil"/>
              <w:right w:val="nil"/>
            </w:tcBorders>
            <w:noWrap/>
            <w:vAlign w:val="bottom"/>
          </w:tcPr>
          <w:p w14:paraId="6BF479EE" w14:textId="77777777" w:rsidR="00274362"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single" w:sz="4" w:space="0" w:color="auto"/>
              <w:right w:val="nil"/>
            </w:tcBorders>
            <w:noWrap/>
            <w:vAlign w:val="bottom"/>
          </w:tcPr>
          <w:p w14:paraId="1CF6A104" w14:textId="69171E35" w:rsidR="00274362" w:rsidRDefault="00593985"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(48)</w:t>
            </w:r>
          </w:p>
        </w:tc>
        <w:tc>
          <w:tcPr>
            <w:tcW w:w="110" w:type="pct"/>
            <w:tcBorders>
              <w:top w:val="nil"/>
              <w:left w:val="nil"/>
              <w:right w:val="nil"/>
            </w:tcBorders>
            <w:noWrap/>
            <w:vAlign w:val="bottom"/>
          </w:tcPr>
          <w:p w14:paraId="3C8BCC2D" w14:textId="77777777" w:rsidR="00274362"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single" w:sz="4" w:space="0" w:color="auto"/>
              <w:right w:val="nil"/>
            </w:tcBorders>
            <w:noWrap/>
            <w:vAlign w:val="bottom"/>
          </w:tcPr>
          <w:p w14:paraId="5A24BD40" w14:textId="3B366D99" w:rsidR="00274362" w:rsidRDefault="00E700A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4E7D3776" w14:textId="77777777" w:rsidR="00274362"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single" w:sz="4" w:space="0" w:color="auto"/>
              <w:right w:val="nil"/>
            </w:tcBorders>
            <w:noWrap/>
            <w:vAlign w:val="bottom"/>
          </w:tcPr>
          <w:p w14:paraId="34C58355" w14:textId="15EF7F5B" w:rsidR="00274362" w:rsidRDefault="00E700A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r>
      <w:tr w:rsidR="00C1743C" w:rsidRPr="00DF0E2B" w14:paraId="6E014E02" w14:textId="77777777" w:rsidTr="00E700A2">
        <w:trPr>
          <w:trHeight w:val="315"/>
        </w:trPr>
        <w:tc>
          <w:tcPr>
            <w:tcW w:w="2001" w:type="pct"/>
            <w:tcBorders>
              <w:top w:val="nil"/>
              <w:left w:val="nil"/>
              <w:bottom w:val="nil"/>
              <w:right w:val="nil"/>
            </w:tcBorders>
            <w:noWrap/>
            <w:vAlign w:val="bottom"/>
            <w:hideMark/>
          </w:tcPr>
          <w:p w14:paraId="2EAE062F" w14:textId="77777777" w:rsidR="00C1743C" w:rsidRPr="00DF0E2B" w:rsidRDefault="00C1743C" w:rsidP="00C1743C">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TOTAL FUNDS</w:t>
            </w:r>
          </w:p>
        </w:tc>
        <w:tc>
          <w:tcPr>
            <w:tcW w:w="116" w:type="pct"/>
            <w:tcBorders>
              <w:top w:val="nil"/>
              <w:left w:val="nil"/>
              <w:bottom w:val="nil"/>
              <w:right w:val="nil"/>
            </w:tcBorders>
            <w:noWrap/>
            <w:vAlign w:val="bottom"/>
            <w:hideMark/>
          </w:tcPr>
          <w:p w14:paraId="653007F9" w14:textId="77777777" w:rsidR="00C1743C" w:rsidRPr="00DF0E2B" w:rsidRDefault="00C1743C" w:rsidP="00C1743C">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single" w:sz="4" w:space="0" w:color="auto"/>
              <w:left w:val="nil"/>
              <w:bottom w:val="double" w:sz="6" w:space="0" w:color="auto"/>
              <w:right w:val="nil"/>
            </w:tcBorders>
            <w:noWrap/>
            <w:vAlign w:val="bottom"/>
          </w:tcPr>
          <w:p w14:paraId="7EAEBF8F" w14:textId="025E22C2" w:rsidR="00C1743C" w:rsidRPr="00DF0E2B" w:rsidRDefault="00E700A2" w:rsidP="00C1743C">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5</w:t>
            </w:r>
            <w:r w:rsidR="00593985">
              <w:rPr>
                <w:rFonts w:ascii="Times New Roman" w:eastAsia="Times New Roman" w:hAnsi="Times New Roman" w:cs="Times New Roman"/>
                <w:b/>
                <w:bCs/>
                <w:color w:val="000000"/>
                <w:sz w:val="18"/>
                <w:szCs w:val="18"/>
                <w:lang w:eastAsia="en-GB"/>
              </w:rPr>
              <w:t>7</w:t>
            </w:r>
            <w:r>
              <w:rPr>
                <w:rFonts w:ascii="Times New Roman" w:eastAsia="Times New Roman" w:hAnsi="Times New Roman" w:cs="Times New Roman"/>
                <w:b/>
                <w:bCs/>
                <w:color w:val="000000"/>
                <w:sz w:val="18"/>
                <w:szCs w:val="18"/>
                <w:lang w:eastAsia="en-GB"/>
              </w:rPr>
              <w:t>,</w:t>
            </w:r>
            <w:r w:rsidR="00593985">
              <w:rPr>
                <w:rFonts w:ascii="Times New Roman" w:eastAsia="Times New Roman" w:hAnsi="Times New Roman" w:cs="Times New Roman"/>
                <w:b/>
                <w:bCs/>
                <w:color w:val="000000"/>
                <w:sz w:val="18"/>
                <w:szCs w:val="18"/>
                <w:lang w:eastAsia="en-GB"/>
              </w:rPr>
              <w:t>913</w:t>
            </w:r>
          </w:p>
        </w:tc>
        <w:tc>
          <w:tcPr>
            <w:tcW w:w="116" w:type="pct"/>
            <w:tcBorders>
              <w:left w:val="nil"/>
              <w:bottom w:val="nil"/>
              <w:right w:val="nil"/>
            </w:tcBorders>
            <w:noWrap/>
            <w:vAlign w:val="bottom"/>
          </w:tcPr>
          <w:p w14:paraId="10F7C491" w14:textId="77777777" w:rsidR="00C1743C" w:rsidRPr="00DF0E2B" w:rsidRDefault="00C1743C" w:rsidP="00C1743C">
            <w:pPr>
              <w:spacing w:after="0" w:line="240" w:lineRule="auto"/>
              <w:jc w:val="right"/>
              <w:rPr>
                <w:rFonts w:ascii="Times New Roman" w:eastAsia="Times New Roman" w:hAnsi="Times New Roman" w:cs="Times New Roman"/>
                <w:b/>
                <w:bCs/>
                <w:color w:val="000000"/>
                <w:sz w:val="18"/>
                <w:szCs w:val="18"/>
                <w:lang w:eastAsia="en-GB"/>
              </w:rPr>
            </w:pPr>
          </w:p>
        </w:tc>
        <w:tc>
          <w:tcPr>
            <w:tcW w:w="755" w:type="pct"/>
            <w:tcBorders>
              <w:top w:val="single" w:sz="4" w:space="0" w:color="auto"/>
              <w:left w:val="nil"/>
              <w:bottom w:val="double" w:sz="6" w:space="0" w:color="auto"/>
              <w:right w:val="nil"/>
            </w:tcBorders>
            <w:noWrap/>
            <w:vAlign w:val="bottom"/>
          </w:tcPr>
          <w:p w14:paraId="0C3CACA5" w14:textId="53F7AF10" w:rsidR="00C1743C" w:rsidRPr="00DF0E2B" w:rsidRDefault="00593985" w:rsidP="00C1743C">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(50,985)</w:t>
            </w:r>
          </w:p>
        </w:tc>
        <w:tc>
          <w:tcPr>
            <w:tcW w:w="110" w:type="pct"/>
            <w:tcBorders>
              <w:left w:val="nil"/>
              <w:bottom w:val="nil"/>
              <w:right w:val="nil"/>
            </w:tcBorders>
            <w:noWrap/>
            <w:vAlign w:val="bottom"/>
          </w:tcPr>
          <w:p w14:paraId="0EB7F1BD" w14:textId="77777777" w:rsidR="00C1743C" w:rsidRPr="00DF0E2B" w:rsidRDefault="00C1743C" w:rsidP="00C1743C">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single" w:sz="4" w:space="0" w:color="auto"/>
              <w:left w:val="nil"/>
              <w:bottom w:val="double" w:sz="6" w:space="0" w:color="auto"/>
              <w:right w:val="nil"/>
            </w:tcBorders>
            <w:noWrap/>
            <w:vAlign w:val="bottom"/>
          </w:tcPr>
          <w:p w14:paraId="41C19130" w14:textId="07012AB5" w:rsidR="00C1743C" w:rsidRPr="00DF0E2B" w:rsidRDefault="00593985" w:rsidP="00C1743C">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8,744</w:t>
            </w:r>
          </w:p>
        </w:tc>
        <w:tc>
          <w:tcPr>
            <w:tcW w:w="110" w:type="pct"/>
            <w:tcBorders>
              <w:left w:val="nil"/>
              <w:bottom w:val="nil"/>
              <w:right w:val="nil"/>
            </w:tcBorders>
            <w:noWrap/>
            <w:vAlign w:val="bottom"/>
          </w:tcPr>
          <w:p w14:paraId="39EBBAC0" w14:textId="5A7E4A6B" w:rsidR="00C1743C" w:rsidRPr="00DF0E2B" w:rsidRDefault="00C1743C" w:rsidP="00C1743C">
            <w:pPr>
              <w:spacing w:after="0" w:line="240" w:lineRule="auto"/>
              <w:jc w:val="right"/>
              <w:rPr>
                <w:rFonts w:ascii="Times New Roman" w:eastAsia="Times New Roman" w:hAnsi="Times New Roman" w:cs="Times New Roman"/>
                <w:b/>
                <w:bCs/>
                <w:color w:val="000000"/>
                <w:sz w:val="18"/>
                <w:szCs w:val="18"/>
                <w:lang w:eastAsia="en-GB"/>
              </w:rPr>
            </w:pPr>
          </w:p>
        </w:tc>
        <w:tc>
          <w:tcPr>
            <w:tcW w:w="535" w:type="pct"/>
            <w:tcBorders>
              <w:top w:val="single" w:sz="4" w:space="0" w:color="auto"/>
              <w:left w:val="nil"/>
              <w:bottom w:val="double" w:sz="6" w:space="0" w:color="auto"/>
              <w:right w:val="nil"/>
            </w:tcBorders>
            <w:noWrap/>
            <w:vAlign w:val="bottom"/>
          </w:tcPr>
          <w:p w14:paraId="23682933" w14:textId="0CBB0D98" w:rsidR="00C1743C" w:rsidRPr="00DF0E2B" w:rsidRDefault="00593985" w:rsidP="00C1743C">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15,672</w:t>
            </w:r>
          </w:p>
        </w:tc>
      </w:tr>
    </w:tbl>
    <w:p w14:paraId="431AA3AE" w14:textId="77777777" w:rsidR="007D4E2B" w:rsidRPr="00DF0E2B" w:rsidRDefault="007D4E2B" w:rsidP="007D4E2B">
      <w:pPr>
        <w:spacing w:after="0" w:line="240" w:lineRule="auto"/>
        <w:rPr>
          <w:rFonts w:ascii="Times New Roman" w:hAnsi="Times New Roman" w:cs="Times New Roman"/>
          <w:b/>
          <w:bCs/>
          <w:color w:val="000000"/>
          <w:sz w:val="18"/>
          <w:szCs w:val="18"/>
        </w:rPr>
      </w:pPr>
    </w:p>
    <w:p w14:paraId="700614E9" w14:textId="77777777" w:rsidR="007D4E2B" w:rsidRPr="00DF0E2B" w:rsidRDefault="007D4E2B" w:rsidP="007D4E2B">
      <w:pPr>
        <w:spacing w:after="0" w:line="240" w:lineRule="auto"/>
        <w:rPr>
          <w:rFonts w:ascii="Times New Roman" w:hAnsi="Times New Roman" w:cs="Times New Roman"/>
          <w:b/>
          <w:bCs/>
          <w:color w:val="000000"/>
          <w:sz w:val="24"/>
          <w:szCs w:val="24"/>
        </w:rPr>
      </w:pPr>
    </w:p>
    <w:p w14:paraId="345D3285" w14:textId="77777777" w:rsidR="007D4E2B" w:rsidRPr="00DF0E2B" w:rsidRDefault="007D4E2B" w:rsidP="007D4E2B">
      <w:pP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br w:type="page"/>
      </w:r>
    </w:p>
    <w:p w14:paraId="7667E62A"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0AF5CEE6"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130F07ED" w14:textId="16B79459"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42AFD5AE" w14:textId="77777777" w:rsidR="007D4E2B" w:rsidRPr="00DF0E2B" w:rsidRDefault="007D4E2B" w:rsidP="007D4E2B">
      <w:pPr>
        <w:spacing w:after="0"/>
        <w:rPr>
          <w:rFonts w:ascii="Times New Roman" w:hAnsi="Times New Roman" w:cs="Times New Roman"/>
          <w:b/>
          <w:bCs/>
          <w:color w:val="000000"/>
          <w:sz w:val="24"/>
          <w:szCs w:val="24"/>
        </w:rPr>
      </w:pPr>
    </w:p>
    <w:p w14:paraId="6EA55218"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74B536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17. TRUSTEES' REMUNERATION AND BENEFITS</w:t>
      </w:r>
    </w:p>
    <w:p w14:paraId="7FCBC42C"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4731D4CE" w14:textId="27EC9439"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There were no trustees' remuneration or other benefits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 xml:space="preserve"> nor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4</w:t>
      </w:r>
      <w:r w:rsidRPr="00DF0E2B">
        <w:rPr>
          <w:rFonts w:ascii="Times New Roman" w:hAnsi="Times New Roman" w:cs="Times New Roman"/>
          <w:color w:val="000000"/>
        </w:rPr>
        <w:t>.</w:t>
      </w:r>
    </w:p>
    <w:p w14:paraId="5DBDB06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p>
    <w:p w14:paraId="51249FBA"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r w:rsidRPr="00DF0E2B">
        <w:rPr>
          <w:rFonts w:ascii="Times New Roman" w:hAnsi="Times New Roman" w:cs="Times New Roman"/>
          <w:b/>
          <w:bCs/>
          <w:color w:val="000000"/>
        </w:rPr>
        <w:t>Trustees' expenses</w:t>
      </w:r>
    </w:p>
    <w:p w14:paraId="051093A4" w14:textId="2D41CDEE"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There were no trustees' expenses paid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 xml:space="preserve"> nor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4</w:t>
      </w:r>
      <w:r w:rsidRPr="00DF0E2B">
        <w:rPr>
          <w:rFonts w:ascii="Times New Roman" w:hAnsi="Times New Roman" w:cs="Times New Roman"/>
          <w:color w:val="000000"/>
        </w:rPr>
        <w:t>.</w:t>
      </w:r>
    </w:p>
    <w:p w14:paraId="67FCB1B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643AFA6B"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45A5D082"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18. RELATED PARTY DISCLOSURES</w:t>
      </w:r>
    </w:p>
    <w:p w14:paraId="053CEBD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0D2F4336" w14:textId="3D595B68"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 xml:space="preserve">There were no related party transactions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w:t>
      </w:r>
    </w:p>
    <w:p w14:paraId="69322E61"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56E2D8BD" w14:textId="1E08B465" w:rsidR="006A2E28" w:rsidRPr="00DF0E2B" w:rsidRDefault="003E6119" w:rsidP="007D4E2B">
      <w:pPr>
        <w:autoSpaceDE w:val="0"/>
        <w:autoSpaceDN w:val="0"/>
        <w:adjustRightInd w:val="0"/>
        <w:spacing w:after="0" w:line="240" w:lineRule="auto"/>
        <w:jc w:val="both"/>
        <w:rPr>
          <w:rFonts w:ascii="Times New Roman" w:hAnsi="Times New Roman" w:cs="Times New Roman"/>
          <w:b/>
          <w:bCs/>
          <w:color w:val="000000"/>
        </w:rPr>
      </w:pPr>
      <w:r w:rsidRPr="00DF0E2B">
        <w:rPr>
          <w:rFonts w:ascii="Times New Roman" w:hAnsi="Times New Roman" w:cs="Times New Roman"/>
          <w:b/>
          <w:bCs/>
          <w:color w:val="000000"/>
        </w:rPr>
        <w:t>19.  THE ROLE OF VOLUNTEERS</w:t>
      </w:r>
    </w:p>
    <w:p w14:paraId="729A6CDB" w14:textId="294EF423"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4F8AFD1" w14:textId="541764B1" w:rsidR="006A2E28" w:rsidRPr="00DF0E2B" w:rsidRDefault="003E6119"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smooth running of the museum is maintained by the tireless efforts of our group of volunteers.</w:t>
      </w:r>
    </w:p>
    <w:p w14:paraId="69851CF3" w14:textId="32B497E8"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5345BE6" w14:textId="54B65E5F"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734F37DA" w14:textId="411EA221"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4F3E903F" w14:textId="2E30ACEF"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C6723D2" w14:textId="3BD5DE58"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6BFB282" w14:textId="532FE537"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6F794D76" w14:textId="1B9DA9F2"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0A8D68FB" w14:textId="6E012445"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3CD96905" w14:textId="7B9ECBB1"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5F92E34" w14:textId="136E3FC2"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0790B82B" w14:textId="55F5F00F"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7075041" w14:textId="4E9EC187"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3B7331CF" w14:textId="4D4A9CE7"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4272276E" w14:textId="305F74D0"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9111ED6" w14:textId="00D8D854"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9EFC72A" w14:textId="1EB85606"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20C8F943" w14:textId="590F4FB3"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3B716BBE" w14:textId="093F34CA"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8D8D7E9" w14:textId="11DFFE22"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92514D3" w14:textId="7E9CBE83"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E459BF4" w14:textId="2F7CBCED"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F68AF68" w14:textId="4E1E046B"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709C5C54" w14:textId="398EEC17"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3B0405A6" w14:textId="24597C3C"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7FFD5DA" w14:textId="4CBBCDAF"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BCE82F9" w14:textId="1C83607A"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7718EFE0" w14:textId="2FEAB654"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A618104" w14:textId="699F61C0" w:rsidR="001B563A" w:rsidRPr="00DF0E2B" w:rsidRDefault="001B563A" w:rsidP="007D4E2B">
      <w:pPr>
        <w:autoSpaceDE w:val="0"/>
        <w:autoSpaceDN w:val="0"/>
        <w:adjustRightInd w:val="0"/>
        <w:spacing w:after="0" w:line="240" w:lineRule="auto"/>
        <w:jc w:val="both"/>
        <w:rPr>
          <w:rFonts w:ascii="Times New Roman" w:hAnsi="Times New Roman" w:cs="Times New Roman"/>
          <w:color w:val="000000"/>
        </w:rPr>
      </w:pPr>
    </w:p>
    <w:p w14:paraId="2275E0CA" w14:textId="1F3D574A" w:rsidR="001B563A" w:rsidRPr="00DF0E2B" w:rsidRDefault="001B563A" w:rsidP="007D4E2B">
      <w:pPr>
        <w:autoSpaceDE w:val="0"/>
        <w:autoSpaceDN w:val="0"/>
        <w:adjustRightInd w:val="0"/>
        <w:spacing w:after="0" w:line="240" w:lineRule="auto"/>
        <w:jc w:val="both"/>
        <w:rPr>
          <w:rFonts w:ascii="Times New Roman" w:hAnsi="Times New Roman" w:cs="Times New Roman"/>
          <w:color w:val="000000"/>
        </w:rPr>
      </w:pPr>
    </w:p>
    <w:p w14:paraId="0F4A6450" w14:textId="33F70DE8" w:rsidR="001B563A" w:rsidRPr="00DF0E2B" w:rsidRDefault="001B563A" w:rsidP="007D4E2B">
      <w:pPr>
        <w:autoSpaceDE w:val="0"/>
        <w:autoSpaceDN w:val="0"/>
        <w:adjustRightInd w:val="0"/>
        <w:spacing w:after="0" w:line="240" w:lineRule="auto"/>
        <w:jc w:val="both"/>
        <w:rPr>
          <w:rFonts w:ascii="Times New Roman" w:hAnsi="Times New Roman" w:cs="Times New Roman"/>
          <w:color w:val="000000"/>
        </w:rPr>
      </w:pPr>
    </w:p>
    <w:p w14:paraId="27DD43A4" w14:textId="6E78B38E" w:rsidR="001B563A" w:rsidRPr="00DF0E2B" w:rsidRDefault="001B563A" w:rsidP="007D4E2B">
      <w:pPr>
        <w:autoSpaceDE w:val="0"/>
        <w:autoSpaceDN w:val="0"/>
        <w:adjustRightInd w:val="0"/>
        <w:spacing w:after="0" w:line="240" w:lineRule="auto"/>
        <w:jc w:val="both"/>
        <w:rPr>
          <w:rFonts w:ascii="Times New Roman" w:hAnsi="Times New Roman" w:cs="Times New Roman"/>
          <w:color w:val="000000"/>
        </w:rPr>
      </w:pPr>
    </w:p>
    <w:p w14:paraId="1DBE8025" w14:textId="4FB35FE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3046D8D8"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28F9A24C"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Detailed Statement of Financial Activities</w:t>
      </w:r>
    </w:p>
    <w:p w14:paraId="0BD4108F" w14:textId="34AF326B"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618BF458"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tbl>
      <w:tblPr>
        <w:tblW w:w="5000" w:type="pct"/>
        <w:tblLook w:val="04A0" w:firstRow="1" w:lastRow="0" w:firstColumn="1" w:lastColumn="0" w:noHBand="0" w:noVBand="1"/>
      </w:tblPr>
      <w:tblGrid>
        <w:gridCol w:w="5521"/>
        <w:gridCol w:w="361"/>
        <w:gridCol w:w="361"/>
        <w:gridCol w:w="1559"/>
        <w:gridCol w:w="361"/>
        <w:gridCol w:w="1583"/>
      </w:tblGrid>
      <w:tr w:rsidR="007D4E2B" w:rsidRPr="00DF0E2B" w14:paraId="24CEF65A" w14:textId="77777777" w:rsidTr="00724A9C">
        <w:trPr>
          <w:trHeight w:val="300"/>
        </w:trPr>
        <w:tc>
          <w:tcPr>
            <w:tcW w:w="2832" w:type="pct"/>
            <w:tcBorders>
              <w:top w:val="nil"/>
              <w:left w:val="nil"/>
              <w:bottom w:val="nil"/>
              <w:right w:val="nil"/>
            </w:tcBorders>
            <w:noWrap/>
            <w:vAlign w:val="bottom"/>
            <w:hideMark/>
          </w:tcPr>
          <w:p w14:paraId="5129CF3A" w14:textId="77777777" w:rsidR="007D4E2B" w:rsidRPr="00DF0E2B" w:rsidRDefault="007D4E2B" w:rsidP="00BF327B">
            <w:pPr>
              <w:spacing w:after="0" w:line="240" w:lineRule="auto"/>
              <w:rPr>
                <w:rFonts w:ascii="Times New Roman" w:eastAsia="Times New Roman" w:hAnsi="Times New Roman" w:cs="Times New Roman"/>
                <w:sz w:val="24"/>
                <w:szCs w:val="24"/>
                <w:lang w:eastAsia="en-GB"/>
              </w:rPr>
            </w:pPr>
          </w:p>
        </w:tc>
        <w:tc>
          <w:tcPr>
            <w:tcW w:w="185" w:type="pct"/>
            <w:tcBorders>
              <w:top w:val="nil"/>
              <w:left w:val="nil"/>
              <w:bottom w:val="nil"/>
              <w:right w:val="nil"/>
            </w:tcBorders>
            <w:noWrap/>
            <w:vAlign w:val="bottom"/>
            <w:hideMark/>
          </w:tcPr>
          <w:p w14:paraId="4BFFB631"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2BFD52A3"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30581314"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3DE0B444"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707071E9"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7D4E2B" w:rsidRPr="00DF0E2B" w14:paraId="08C1B6E7" w14:textId="77777777" w:rsidTr="00724A9C">
        <w:trPr>
          <w:trHeight w:val="300"/>
        </w:trPr>
        <w:tc>
          <w:tcPr>
            <w:tcW w:w="2832" w:type="pct"/>
            <w:tcBorders>
              <w:top w:val="nil"/>
              <w:left w:val="nil"/>
              <w:bottom w:val="nil"/>
              <w:right w:val="nil"/>
            </w:tcBorders>
            <w:noWrap/>
            <w:vAlign w:val="bottom"/>
            <w:hideMark/>
          </w:tcPr>
          <w:p w14:paraId="32CD942B"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13B9F55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6004C0AC"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316072AF" w14:textId="27410104" w:rsidR="007D4E2B" w:rsidRPr="00DF0E2B" w:rsidRDefault="00724C38"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202</w:t>
            </w:r>
            <w:r w:rsidR="002B51E5">
              <w:rPr>
                <w:rFonts w:ascii="Times New Roman" w:eastAsia="Times New Roman" w:hAnsi="Times New Roman" w:cs="Times New Roman"/>
                <w:b/>
                <w:bCs/>
                <w:color w:val="000000"/>
                <w:lang w:eastAsia="en-GB"/>
              </w:rPr>
              <w:t>5</w:t>
            </w:r>
          </w:p>
        </w:tc>
        <w:tc>
          <w:tcPr>
            <w:tcW w:w="185" w:type="pct"/>
            <w:tcBorders>
              <w:top w:val="nil"/>
              <w:left w:val="nil"/>
              <w:bottom w:val="nil"/>
              <w:right w:val="nil"/>
            </w:tcBorders>
            <w:noWrap/>
            <w:vAlign w:val="bottom"/>
            <w:hideMark/>
          </w:tcPr>
          <w:p w14:paraId="5C1C6223"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812" w:type="pct"/>
            <w:tcBorders>
              <w:top w:val="nil"/>
              <w:left w:val="nil"/>
              <w:bottom w:val="nil"/>
              <w:right w:val="nil"/>
            </w:tcBorders>
            <w:noWrap/>
            <w:vAlign w:val="bottom"/>
            <w:hideMark/>
          </w:tcPr>
          <w:p w14:paraId="47EDCC41" w14:textId="6A89F8BE" w:rsidR="007D4E2B" w:rsidRPr="00DF0E2B" w:rsidRDefault="00787744"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202</w:t>
            </w:r>
            <w:r w:rsidR="002B51E5">
              <w:rPr>
                <w:rFonts w:ascii="Times New Roman" w:eastAsia="Times New Roman" w:hAnsi="Times New Roman" w:cs="Times New Roman"/>
                <w:b/>
                <w:bCs/>
                <w:color w:val="000000"/>
                <w:lang w:eastAsia="en-GB"/>
              </w:rPr>
              <w:t>4</w:t>
            </w:r>
          </w:p>
        </w:tc>
      </w:tr>
      <w:tr w:rsidR="007D4E2B" w:rsidRPr="00DF0E2B" w14:paraId="2305C463" w14:textId="77777777" w:rsidTr="00724A9C">
        <w:trPr>
          <w:trHeight w:val="300"/>
        </w:trPr>
        <w:tc>
          <w:tcPr>
            <w:tcW w:w="2832" w:type="pct"/>
            <w:tcBorders>
              <w:top w:val="nil"/>
              <w:left w:val="nil"/>
              <w:bottom w:val="nil"/>
              <w:right w:val="nil"/>
            </w:tcBorders>
            <w:noWrap/>
            <w:vAlign w:val="bottom"/>
            <w:hideMark/>
          </w:tcPr>
          <w:p w14:paraId="0A9274DE"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2F9A1DEC"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467AC631"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6F122F5F"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Total </w:t>
            </w:r>
          </w:p>
        </w:tc>
        <w:tc>
          <w:tcPr>
            <w:tcW w:w="185" w:type="pct"/>
            <w:tcBorders>
              <w:top w:val="nil"/>
              <w:left w:val="nil"/>
              <w:bottom w:val="nil"/>
              <w:right w:val="nil"/>
            </w:tcBorders>
            <w:noWrap/>
            <w:vAlign w:val="bottom"/>
            <w:hideMark/>
          </w:tcPr>
          <w:p w14:paraId="27B04D18"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812" w:type="pct"/>
            <w:tcBorders>
              <w:top w:val="nil"/>
              <w:left w:val="nil"/>
              <w:bottom w:val="nil"/>
              <w:right w:val="nil"/>
            </w:tcBorders>
            <w:noWrap/>
            <w:vAlign w:val="bottom"/>
            <w:hideMark/>
          </w:tcPr>
          <w:p w14:paraId="318A55AE"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Total </w:t>
            </w:r>
          </w:p>
        </w:tc>
      </w:tr>
      <w:tr w:rsidR="007D4E2B" w:rsidRPr="00DF0E2B" w14:paraId="4C99F464" w14:textId="77777777" w:rsidTr="00724A9C">
        <w:trPr>
          <w:trHeight w:val="300"/>
        </w:trPr>
        <w:tc>
          <w:tcPr>
            <w:tcW w:w="2832" w:type="pct"/>
            <w:tcBorders>
              <w:top w:val="nil"/>
              <w:left w:val="nil"/>
              <w:bottom w:val="nil"/>
              <w:right w:val="nil"/>
            </w:tcBorders>
            <w:noWrap/>
            <w:vAlign w:val="bottom"/>
            <w:hideMark/>
          </w:tcPr>
          <w:p w14:paraId="2F4BCB14"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09BA923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586FFB2"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370C3BB6"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p>
        </w:tc>
        <w:tc>
          <w:tcPr>
            <w:tcW w:w="185" w:type="pct"/>
            <w:tcBorders>
              <w:top w:val="nil"/>
              <w:left w:val="nil"/>
              <w:bottom w:val="nil"/>
              <w:right w:val="nil"/>
            </w:tcBorders>
            <w:noWrap/>
            <w:vAlign w:val="bottom"/>
            <w:hideMark/>
          </w:tcPr>
          <w:p w14:paraId="6B5B8C1B"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812" w:type="pct"/>
            <w:tcBorders>
              <w:top w:val="nil"/>
              <w:left w:val="nil"/>
              <w:bottom w:val="nil"/>
              <w:right w:val="nil"/>
            </w:tcBorders>
            <w:noWrap/>
            <w:vAlign w:val="bottom"/>
            <w:hideMark/>
          </w:tcPr>
          <w:p w14:paraId="321AE397"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p>
        </w:tc>
      </w:tr>
      <w:tr w:rsidR="007D4E2B" w:rsidRPr="00DF0E2B" w14:paraId="0D5B4051" w14:textId="77777777" w:rsidTr="00724A9C">
        <w:trPr>
          <w:trHeight w:val="300"/>
        </w:trPr>
        <w:tc>
          <w:tcPr>
            <w:tcW w:w="2832" w:type="pct"/>
            <w:tcBorders>
              <w:top w:val="nil"/>
              <w:left w:val="nil"/>
              <w:bottom w:val="nil"/>
              <w:right w:val="nil"/>
            </w:tcBorders>
            <w:noWrap/>
            <w:vAlign w:val="bottom"/>
            <w:hideMark/>
          </w:tcPr>
          <w:p w14:paraId="494186AE"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INCOME  </w:t>
            </w:r>
          </w:p>
        </w:tc>
        <w:tc>
          <w:tcPr>
            <w:tcW w:w="185" w:type="pct"/>
            <w:tcBorders>
              <w:top w:val="nil"/>
              <w:left w:val="nil"/>
              <w:bottom w:val="nil"/>
              <w:right w:val="nil"/>
            </w:tcBorders>
            <w:noWrap/>
            <w:vAlign w:val="bottom"/>
            <w:hideMark/>
          </w:tcPr>
          <w:p w14:paraId="71D89FB1"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1E734B61"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481F884D"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7CBCD76C"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73A1483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7D4E2B" w:rsidRPr="00DF0E2B" w14:paraId="121C42C6" w14:textId="77777777" w:rsidTr="00724A9C">
        <w:trPr>
          <w:trHeight w:val="300"/>
        </w:trPr>
        <w:tc>
          <w:tcPr>
            <w:tcW w:w="2832" w:type="pct"/>
            <w:tcBorders>
              <w:top w:val="nil"/>
              <w:left w:val="nil"/>
              <w:bottom w:val="nil"/>
              <w:right w:val="nil"/>
            </w:tcBorders>
            <w:noWrap/>
            <w:vAlign w:val="bottom"/>
            <w:hideMark/>
          </w:tcPr>
          <w:p w14:paraId="00BF260B"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Donations and legacies</w:t>
            </w:r>
          </w:p>
        </w:tc>
        <w:tc>
          <w:tcPr>
            <w:tcW w:w="185" w:type="pct"/>
            <w:tcBorders>
              <w:top w:val="nil"/>
              <w:left w:val="nil"/>
              <w:bottom w:val="nil"/>
              <w:right w:val="nil"/>
            </w:tcBorders>
            <w:noWrap/>
            <w:vAlign w:val="bottom"/>
            <w:hideMark/>
          </w:tcPr>
          <w:p w14:paraId="40231377"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1CAEA12A"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72697A88"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38EAF09"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23DDE162"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89418D" w:rsidRPr="00DF0E2B" w14:paraId="0537F699" w14:textId="77777777" w:rsidTr="00724A9C">
        <w:trPr>
          <w:trHeight w:val="300"/>
        </w:trPr>
        <w:tc>
          <w:tcPr>
            <w:tcW w:w="2832" w:type="pct"/>
            <w:tcBorders>
              <w:top w:val="nil"/>
              <w:left w:val="nil"/>
              <w:bottom w:val="nil"/>
              <w:right w:val="nil"/>
            </w:tcBorders>
            <w:noWrap/>
            <w:vAlign w:val="bottom"/>
            <w:hideMark/>
          </w:tcPr>
          <w:p w14:paraId="613A550F"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Donations</w:t>
            </w:r>
          </w:p>
        </w:tc>
        <w:tc>
          <w:tcPr>
            <w:tcW w:w="185" w:type="pct"/>
            <w:tcBorders>
              <w:top w:val="nil"/>
              <w:left w:val="nil"/>
              <w:bottom w:val="nil"/>
              <w:right w:val="nil"/>
            </w:tcBorders>
            <w:noWrap/>
            <w:vAlign w:val="bottom"/>
            <w:hideMark/>
          </w:tcPr>
          <w:p w14:paraId="15DE03F5"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014A89E0"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23980EDF" w14:textId="214F2441"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7,733</w:t>
            </w:r>
          </w:p>
        </w:tc>
        <w:tc>
          <w:tcPr>
            <w:tcW w:w="185" w:type="pct"/>
            <w:tcBorders>
              <w:top w:val="nil"/>
              <w:left w:val="nil"/>
              <w:bottom w:val="nil"/>
              <w:right w:val="nil"/>
            </w:tcBorders>
            <w:noWrap/>
            <w:vAlign w:val="bottom"/>
            <w:hideMark/>
          </w:tcPr>
          <w:p w14:paraId="1B7F5935"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7F8DFD36" w14:textId="0FFD753F" w:rsidR="0089418D" w:rsidRPr="00DF0E2B" w:rsidRDefault="002B51E5"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6,126</w:t>
            </w:r>
          </w:p>
        </w:tc>
      </w:tr>
      <w:tr w:rsidR="00135FE4" w:rsidRPr="00DF0E2B" w14:paraId="3BC9736C" w14:textId="77777777" w:rsidTr="00724A9C">
        <w:trPr>
          <w:trHeight w:val="300"/>
        </w:trPr>
        <w:tc>
          <w:tcPr>
            <w:tcW w:w="2832" w:type="pct"/>
            <w:tcBorders>
              <w:top w:val="nil"/>
              <w:left w:val="nil"/>
              <w:bottom w:val="nil"/>
              <w:right w:val="nil"/>
            </w:tcBorders>
            <w:noWrap/>
            <w:vAlign w:val="bottom"/>
          </w:tcPr>
          <w:p w14:paraId="3A97CD39" w14:textId="3E0EFE9F" w:rsidR="00135FE4" w:rsidRPr="00DF0E2B" w:rsidRDefault="00135FE4"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Legacy</w:t>
            </w:r>
          </w:p>
        </w:tc>
        <w:tc>
          <w:tcPr>
            <w:tcW w:w="185" w:type="pct"/>
            <w:tcBorders>
              <w:top w:val="nil"/>
              <w:left w:val="nil"/>
              <w:bottom w:val="nil"/>
              <w:right w:val="nil"/>
            </w:tcBorders>
            <w:noWrap/>
            <w:vAlign w:val="bottom"/>
          </w:tcPr>
          <w:p w14:paraId="6CA8C9D6" w14:textId="77777777" w:rsidR="00135FE4" w:rsidRPr="00DF0E2B" w:rsidRDefault="00135FE4"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tcPr>
          <w:p w14:paraId="2254178C" w14:textId="77777777" w:rsidR="00135FE4" w:rsidRPr="00DF0E2B" w:rsidRDefault="00135FE4"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0F1812A1" w14:textId="742E8FBA" w:rsidR="00135FE4"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85" w:type="pct"/>
            <w:tcBorders>
              <w:top w:val="nil"/>
              <w:left w:val="nil"/>
              <w:bottom w:val="nil"/>
              <w:right w:val="nil"/>
            </w:tcBorders>
            <w:noWrap/>
            <w:vAlign w:val="bottom"/>
          </w:tcPr>
          <w:p w14:paraId="298F69E1" w14:textId="77777777" w:rsidR="00135FE4" w:rsidRPr="00DF0E2B" w:rsidRDefault="00135FE4"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tcPr>
          <w:p w14:paraId="7DDDA9D6" w14:textId="4CC51204" w:rsidR="00135FE4" w:rsidRPr="00DF0E2B" w:rsidRDefault="002B51E5" w:rsidP="0092061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6,000</w:t>
            </w:r>
          </w:p>
        </w:tc>
      </w:tr>
      <w:tr w:rsidR="0089418D" w:rsidRPr="00DF0E2B" w14:paraId="0D8C78DD" w14:textId="77777777" w:rsidTr="00724A9C">
        <w:trPr>
          <w:trHeight w:val="300"/>
        </w:trPr>
        <w:tc>
          <w:tcPr>
            <w:tcW w:w="2832" w:type="pct"/>
            <w:tcBorders>
              <w:top w:val="nil"/>
              <w:left w:val="nil"/>
              <w:bottom w:val="nil"/>
              <w:right w:val="nil"/>
            </w:tcBorders>
            <w:noWrap/>
            <w:vAlign w:val="bottom"/>
            <w:hideMark/>
          </w:tcPr>
          <w:p w14:paraId="4EFBEBBA"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Gift aid</w:t>
            </w:r>
          </w:p>
        </w:tc>
        <w:tc>
          <w:tcPr>
            <w:tcW w:w="185" w:type="pct"/>
            <w:tcBorders>
              <w:top w:val="nil"/>
              <w:left w:val="nil"/>
              <w:bottom w:val="nil"/>
              <w:right w:val="nil"/>
            </w:tcBorders>
            <w:noWrap/>
            <w:vAlign w:val="bottom"/>
            <w:hideMark/>
          </w:tcPr>
          <w:p w14:paraId="318F157D"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9382ADC"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5AD11A94" w14:textId="0B852C04"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1,733</w:t>
            </w:r>
          </w:p>
        </w:tc>
        <w:tc>
          <w:tcPr>
            <w:tcW w:w="185" w:type="pct"/>
            <w:tcBorders>
              <w:top w:val="nil"/>
              <w:left w:val="nil"/>
              <w:bottom w:val="nil"/>
              <w:right w:val="nil"/>
            </w:tcBorders>
            <w:noWrap/>
            <w:vAlign w:val="bottom"/>
            <w:hideMark/>
          </w:tcPr>
          <w:p w14:paraId="22F585BF"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4018AC08" w14:textId="6A2FE330" w:rsidR="0089418D" w:rsidRPr="00DF0E2B" w:rsidRDefault="002B51E5" w:rsidP="0092061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850</w:t>
            </w:r>
          </w:p>
        </w:tc>
      </w:tr>
      <w:tr w:rsidR="0089418D" w:rsidRPr="00DF0E2B" w14:paraId="222F2261" w14:textId="77777777" w:rsidTr="00724A9C">
        <w:trPr>
          <w:trHeight w:val="300"/>
        </w:trPr>
        <w:tc>
          <w:tcPr>
            <w:tcW w:w="2832" w:type="pct"/>
            <w:tcBorders>
              <w:top w:val="nil"/>
              <w:left w:val="nil"/>
              <w:bottom w:val="nil"/>
              <w:right w:val="nil"/>
            </w:tcBorders>
            <w:noWrap/>
            <w:vAlign w:val="bottom"/>
            <w:hideMark/>
          </w:tcPr>
          <w:p w14:paraId="61057479"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Subscriptions</w:t>
            </w:r>
          </w:p>
        </w:tc>
        <w:tc>
          <w:tcPr>
            <w:tcW w:w="185" w:type="pct"/>
            <w:tcBorders>
              <w:top w:val="nil"/>
              <w:left w:val="nil"/>
              <w:bottom w:val="nil"/>
              <w:right w:val="nil"/>
            </w:tcBorders>
            <w:noWrap/>
            <w:vAlign w:val="bottom"/>
            <w:hideMark/>
          </w:tcPr>
          <w:p w14:paraId="29523D05"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2FBB458"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1D427168" w14:textId="61301524"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5,037</w:t>
            </w:r>
          </w:p>
        </w:tc>
        <w:tc>
          <w:tcPr>
            <w:tcW w:w="185" w:type="pct"/>
            <w:tcBorders>
              <w:top w:val="nil"/>
              <w:left w:val="nil"/>
              <w:bottom w:val="nil"/>
              <w:right w:val="nil"/>
            </w:tcBorders>
            <w:noWrap/>
            <w:vAlign w:val="bottom"/>
            <w:hideMark/>
          </w:tcPr>
          <w:p w14:paraId="190569AB"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7FB37226" w14:textId="24DA2887" w:rsidR="0089418D" w:rsidRPr="00DF0E2B" w:rsidRDefault="002B51E5"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5,133</w:t>
            </w:r>
          </w:p>
        </w:tc>
      </w:tr>
      <w:tr w:rsidR="0089418D" w:rsidRPr="00DF0E2B" w14:paraId="0FE07030" w14:textId="77777777" w:rsidTr="00724A9C">
        <w:trPr>
          <w:trHeight w:val="300"/>
        </w:trPr>
        <w:tc>
          <w:tcPr>
            <w:tcW w:w="2832" w:type="pct"/>
            <w:tcBorders>
              <w:top w:val="nil"/>
              <w:left w:val="nil"/>
              <w:bottom w:val="nil"/>
              <w:right w:val="nil"/>
            </w:tcBorders>
            <w:noWrap/>
            <w:vAlign w:val="bottom"/>
            <w:hideMark/>
          </w:tcPr>
          <w:p w14:paraId="05469F69"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015E2D28"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14F6F8E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nil"/>
              <w:right w:val="nil"/>
            </w:tcBorders>
            <w:noWrap/>
            <w:vAlign w:val="bottom"/>
          </w:tcPr>
          <w:p w14:paraId="61B67CB2" w14:textId="6639FAD2"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14,503</w:t>
            </w:r>
          </w:p>
        </w:tc>
        <w:tc>
          <w:tcPr>
            <w:tcW w:w="185" w:type="pct"/>
            <w:tcBorders>
              <w:top w:val="nil"/>
              <w:left w:val="nil"/>
              <w:bottom w:val="nil"/>
              <w:right w:val="nil"/>
            </w:tcBorders>
            <w:noWrap/>
            <w:vAlign w:val="bottom"/>
            <w:hideMark/>
          </w:tcPr>
          <w:p w14:paraId="30DA9D68"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nil"/>
              <w:right w:val="nil"/>
            </w:tcBorders>
            <w:noWrap/>
            <w:vAlign w:val="bottom"/>
            <w:hideMark/>
          </w:tcPr>
          <w:p w14:paraId="4DD56DC1" w14:textId="237D6501" w:rsidR="0089418D" w:rsidRPr="00DF0E2B" w:rsidRDefault="002B51E5"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18,109</w:t>
            </w:r>
          </w:p>
        </w:tc>
      </w:tr>
      <w:tr w:rsidR="0089418D" w:rsidRPr="00DF0E2B" w14:paraId="62BA9FBC" w14:textId="77777777" w:rsidTr="00724A9C">
        <w:trPr>
          <w:trHeight w:val="300"/>
        </w:trPr>
        <w:tc>
          <w:tcPr>
            <w:tcW w:w="2832" w:type="pct"/>
            <w:tcBorders>
              <w:top w:val="nil"/>
              <w:left w:val="nil"/>
              <w:bottom w:val="nil"/>
              <w:right w:val="nil"/>
            </w:tcBorders>
            <w:noWrap/>
            <w:vAlign w:val="bottom"/>
            <w:hideMark/>
          </w:tcPr>
          <w:p w14:paraId="303CAA92"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Charitable activities</w:t>
            </w:r>
          </w:p>
        </w:tc>
        <w:tc>
          <w:tcPr>
            <w:tcW w:w="185" w:type="pct"/>
            <w:tcBorders>
              <w:top w:val="nil"/>
              <w:left w:val="nil"/>
              <w:bottom w:val="nil"/>
              <w:right w:val="nil"/>
            </w:tcBorders>
            <w:noWrap/>
            <w:vAlign w:val="bottom"/>
            <w:hideMark/>
          </w:tcPr>
          <w:p w14:paraId="2268614E"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1969C50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09B77EC6"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F872960"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5F4B3199"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89418D" w:rsidRPr="00DF0E2B" w14:paraId="5296FDDB" w14:textId="77777777" w:rsidTr="00724A9C">
        <w:trPr>
          <w:trHeight w:val="300"/>
        </w:trPr>
        <w:tc>
          <w:tcPr>
            <w:tcW w:w="2832" w:type="pct"/>
            <w:tcBorders>
              <w:top w:val="nil"/>
              <w:left w:val="nil"/>
              <w:bottom w:val="nil"/>
              <w:right w:val="nil"/>
            </w:tcBorders>
            <w:noWrap/>
            <w:vAlign w:val="bottom"/>
            <w:hideMark/>
          </w:tcPr>
          <w:p w14:paraId="2C8ED161"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Museum admissions</w:t>
            </w:r>
          </w:p>
        </w:tc>
        <w:tc>
          <w:tcPr>
            <w:tcW w:w="185" w:type="pct"/>
            <w:tcBorders>
              <w:top w:val="nil"/>
              <w:left w:val="nil"/>
              <w:bottom w:val="nil"/>
              <w:right w:val="nil"/>
            </w:tcBorders>
            <w:noWrap/>
            <w:vAlign w:val="bottom"/>
            <w:hideMark/>
          </w:tcPr>
          <w:p w14:paraId="7E034728"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ECDD053"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18BDF7AA" w14:textId="5917B073"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660</w:t>
            </w:r>
          </w:p>
        </w:tc>
        <w:tc>
          <w:tcPr>
            <w:tcW w:w="185" w:type="pct"/>
            <w:tcBorders>
              <w:top w:val="nil"/>
              <w:left w:val="nil"/>
              <w:bottom w:val="nil"/>
              <w:right w:val="nil"/>
            </w:tcBorders>
            <w:noWrap/>
            <w:vAlign w:val="bottom"/>
            <w:hideMark/>
          </w:tcPr>
          <w:p w14:paraId="4AD303BB"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1C430802" w14:textId="442E92B5" w:rsidR="0089418D" w:rsidRPr="00DF0E2B" w:rsidRDefault="002B51E5"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755</w:t>
            </w:r>
          </w:p>
        </w:tc>
      </w:tr>
      <w:tr w:rsidR="0089418D" w:rsidRPr="00DF0E2B" w14:paraId="5CAB7C72" w14:textId="77777777" w:rsidTr="00724A9C">
        <w:trPr>
          <w:trHeight w:val="300"/>
        </w:trPr>
        <w:tc>
          <w:tcPr>
            <w:tcW w:w="2832" w:type="pct"/>
            <w:tcBorders>
              <w:top w:val="nil"/>
              <w:left w:val="nil"/>
              <w:bottom w:val="nil"/>
              <w:right w:val="nil"/>
            </w:tcBorders>
            <w:noWrap/>
            <w:vAlign w:val="bottom"/>
            <w:hideMark/>
          </w:tcPr>
          <w:p w14:paraId="05959F31"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Sales of merchandise</w:t>
            </w:r>
          </w:p>
        </w:tc>
        <w:tc>
          <w:tcPr>
            <w:tcW w:w="185" w:type="pct"/>
            <w:tcBorders>
              <w:top w:val="nil"/>
              <w:left w:val="nil"/>
              <w:bottom w:val="nil"/>
              <w:right w:val="nil"/>
            </w:tcBorders>
            <w:noWrap/>
            <w:vAlign w:val="bottom"/>
            <w:hideMark/>
          </w:tcPr>
          <w:p w14:paraId="5808CC1A"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648AEF37"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4107EECA" w14:textId="76669BC7"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4,975</w:t>
            </w:r>
          </w:p>
        </w:tc>
        <w:tc>
          <w:tcPr>
            <w:tcW w:w="185" w:type="pct"/>
            <w:tcBorders>
              <w:top w:val="nil"/>
              <w:left w:val="nil"/>
              <w:bottom w:val="nil"/>
              <w:right w:val="nil"/>
            </w:tcBorders>
            <w:noWrap/>
            <w:vAlign w:val="bottom"/>
            <w:hideMark/>
          </w:tcPr>
          <w:p w14:paraId="6860A51B"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5EAAE1F6" w14:textId="6106F4C5"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4,988</w:t>
            </w:r>
          </w:p>
        </w:tc>
      </w:tr>
      <w:tr w:rsidR="0089418D" w:rsidRPr="00DF0E2B" w14:paraId="35195E4C" w14:textId="77777777" w:rsidTr="00724A9C">
        <w:trPr>
          <w:trHeight w:val="300"/>
        </w:trPr>
        <w:tc>
          <w:tcPr>
            <w:tcW w:w="2832" w:type="pct"/>
            <w:tcBorders>
              <w:top w:val="nil"/>
              <w:left w:val="nil"/>
              <w:bottom w:val="nil"/>
              <w:right w:val="nil"/>
            </w:tcBorders>
            <w:noWrap/>
            <w:vAlign w:val="bottom"/>
            <w:hideMark/>
          </w:tcPr>
          <w:p w14:paraId="39D218B3"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Caves income</w:t>
            </w:r>
          </w:p>
        </w:tc>
        <w:tc>
          <w:tcPr>
            <w:tcW w:w="185" w:type="pct"/>
            <w:tcBorders>
              <w:top w:val="nil"/>
              <w:left w:val="nil"/>
              <w:bottom w:val="nil"/>
              <w:right w:val="nil"/>
            </w:tcBorders>
            <w:noWrap/>
            <w:vAlign w:val="bottom"/>
            <w:hideMark/>
          </w:tcPr>
          <w:p w14:paraId="4C0A6B76"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46C95EF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364C0B8F" w14:textId="6553E5E8"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5,842</w:t>
            </w:r>
          </w:p>
        </w:tc>
        <w:tc>
          <w:tcPr>
            <w:tcW w:w="185" w:type="pct"/>
            <w:tcBorders>
              <w:top w:val="nil"/>
              <w:left w:val="nil"/>
              <w:bottom w:val="nil"/>
              <w:right w:val="nil"/>
            </w:tcBorders>
            <w:noWrap/>
            <w:vAlign w:val="bottom"/>
            <w:hideMark/>
          </w:tcPr>
          <w:p w14:paraId="1E6435C8"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0570026A" w14:textId="4028101B"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6,086</w:t>
            </w:r>
          </w:p>
        </w:tc>
      </w:tr>
      <w:tr w:rsidR="0089418D" w:rsidRPr="00DF0E2B" w14:paraId="5F648564" w14:textId="77777777" w:rsidTr="00724A9C">
        <w:trPr>
          <w:trHeight w:val="300"/>
        </w:trPr>
        <w:tc>
          <w:tcPr>
            <w:tcW w:w="2832" w:type="pct"/>
            <w:tcBorders>
              <w:top w:val="nil"/>
              <w:left w:val="nil"/>
              <w:bottom w:val="nil"/>
              <w:right w:val="nil"/>
            </w:tcBorders>
            <w:noWrap/>
            <w:vAlign w:val="bottom"/>
            <w:hideMark/>
          </w:tcPr>
          <w:p w14:paraId="29434F85"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Other activities</w:t>
            </w:r>
          </w:p>
        </w:tc>
        <w:tc>
          <w:tcPr>
            <w:tcW w:w="185" w:type="pct"/>
            <w:tcBorders>
              <w:top w:val="nil"/>
              <w:left w:val="nil"/>
              <w:bottom w:val="nil"/>
              <w:right w:val="nil"/>
            </w:tcBorders>
            <w:noWrap/>
            <w:vAlign w:val="bottom"/>
            <w:hideMark/>
          </w:tcPr>
          <w:p w14:paraId="164E66DA"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8CC8240"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38ADAEE9" w14:textId="5DDE00E8"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2,642</w:t>
            </w:r>
          </w:p>
        </w:tc>
        <w:tc>
          <w:tcPr>
            <w:tcW w:w="185" w:type="pct"/>
            <w:tcBorders>
              <w:top w:val="nil"/>
              <w:left w:val="nil"/>
              <w:bottom w:val="nil"/>
              <w:right w:val="nil"/>
            </w:tcBorders>
            <w:noWrap/>
            <w:vAlign w:val="bottom"/>
            <w:hideMark/>
          </w:tcPr>
          <w:p w14:paraId="7A1BFC6E"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1EAFF55C" w14:textId="31EFE76C"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2,737</w:t>
            </w:r>
          </w:p>
        </w:tc>
      </w:tr>
      <w:tr w:rsidR="0089418D" w:rsidRPr="00DF0E2B" w14:paraId="4B280795" w14:textId="77777777" w:rsidTr="00724A9C">
        <w:trPr>
          <w:trHeight w:val="300"/>
        </w:trPr>
        <w:tc>
          <w:tcPr>
            <w:tcW w:w="2832" w:type="pct"/>
            <w:tcBorders>
              <w:top w:val="nil"/>
              <w:left w:val="nil"/>
              <w:bottom w:val="nil"/>
              <w:right w:val="nil"/>
            </w:tcBorders>
            <w:noWrap/>
            <w:vAlign w:val="bottom"/>
            <w:hideMark/>
          </w:tcPr>
          <w:p w14:paraId="2E5E254C"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6CC99186"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0BE0B55F"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nil"/>
              <w:right w:val="nil"/>
            </w:tcBorders>
            <w:noWrap/>
            <w:vAlign w:val="bottom"/>
          </w:tcPr>
          <w:p w14:paraId="469AC25F" w14:textId="6C88702A"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14,119</w:t>
            </w:r>
          </w:p>
        </w:tc>
        <w:tc>
          <w:tcPr>
            <w:tcW w:w="185" w:type="pct"/>
            <w:tcBorders>
              <w:top w:val="nil"/>
              <w:left w:val="nil"/>
              <w:bottom w:val="nil"/>
              <w:right w:val="nil"/>
            </w:tcBorders>
            <w:noWrap/>
            <w:vAlign w:val="bottom"/>
            <w:hideMark/>
          </w:tcPr>
          <w:p w14:paraId="3A1F8D94"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nil"/>
              <w:right w:val="nil"/>
            </w:tcBorders>
            <w:noWrap/>
            <w:vAlign w:val="bottom"/>
            <w:hideMark/>
          </w:tcPr>
          <w:p w14:paraId="67874326" w14:textId="3F31AFE6"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14,566</w:t>
            </w:r>
          </w:p>
        </w:tc>
      </w:tr>
      <w:tr w:rsidR="0089418D" w:rsidRPr="00DF0E2B" w14:paraId="2323033C" w14:textId="77777777" w:rsidTr="00724A9C">
        <w:trPr>
          <w:trHeight w:val="300"/>
        </w:trPr>
        <w:tc>
          <w:tcPr>
            <w:tcW w:w="2832" w:type="pct"/>
            <w:tcBorders>
              <w:top w:val="nil"/>
              <w:left w:val="nil"/>
              <w:bottom w:val="nil"/>
              <w:right w:val="nil"/>
            </w:tcBorders>
            <w:noWrap/>
            <w:vAlign w:val="bottom"/>
            <w:hideMark/>
          </w:tcPr>
          <w:p w14:paraId="59B7C5DB"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Other trading activities</w:t>
            </w:r>
          </w:p>
        </w:tc>
        <w:tc>
          <w:tcPr>
            <w:tcW w:w="185" w:type="pct"/>
            <w:tcBorders>
              <w:top w:val="nil"/>
              <w:left w:val="nil"/>
              <w:bottom w:val="nil"/>
              <w:right w:val="nil"/>
            </w:tcBorders>
            <w:noWrap/>
            <w:vAlign w:val="bottom"/>
            <w:hideMark/>
          </w:tcPr>
          <w:p w14:paraId="7A2E3D85"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5AFB04C9"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nil"/>
              <w:right w:val="nil"/>
            </w:tcBorders>
            <w:noWrap/>
            <w:vAlign w:val="bottom"/>
          </w:tcPr>
          <w:p w14:paraId="6AF37B64" w14:textId="2594BF23"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19D1AC82"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812" w:type="pct"/>
            <w:tcBorders>
              <w:top w:val="single" w:sz="4" w:space="0" w:color="auto"/>
              <w:left w:val="nil"/>
              <w:bottom w:val="nil"/>
              <w:right w:val="nil"/>
            </w:tcBorders>
            <w:noWrap/>
            <w:vAlign w:val="bottom"/>
            <w:hideMark/>
          </w:tcPr>
          <w:p w14:paraId="1BD3B066" w14:textId="5DB4F31D" w:rsidR="0089418D" w:rsidRPr="00DF0E2B" w:rsidRDefault="0089418D" w:rsidP="0089418D">
            <w:pPr>
              <w:spacing w:after="0" w:line="240" w:lineRule="auto"/>
              <w:rPr>
                <w:rFonts w:ascii="Times New Roman" w:eastAsia="Times New Roman" w:hAnsi="Times New Roman" w:cs="Times New Roman"/>
                <w:color w:val="000000"/>
                <w:lang w:eastAsia="en-GB"/>
              </w:rPr>
            </w:pPr>
          </w:p>
        </w:tc>
      </w:tr>
      <w:tr w:rsidR="0089418D" w:rsidRPr="00DF0E2B" w14:paraId="66593843" w14:textId="77777777" w:rsidTr="00724A9C">
        <w:trPr>
          <w:trHeight w:val="300"/>
        </w:trPr>
        <w:tc>
          <w:tcPr>
            <w:tcW w:w="2832" w:type="pct"/>
            <w:tcBorders>
              <w:top w:val="nil"/>
              <w:left w:val="nil"/>
              <w:bottom w:val="nil"/>
              <w:right w:val="nil"/>
            </w:tcBorders>
            <w:noWrap/>
            <w:vAlign w:val="bottom"/>
            <w:hideMark/>
          </w:tcPr>
          <w:p w14:paraId="113FE7E5"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Fundraising income</w:t>
            </w:r>
          </w:p>
        </w:tc>
        <w:tc>
          <w:tcPr>
            <w:tcW w:w="185" w:type="pct"/>
            <w:tcBorders>
              <w:top w:val="nil"/>
              <w:left w:val="nil"/>
              <w:bottom w:val="nil"/>
              <w:right w:val="nil"/>
            </w:tcBorders>
            <w:noWrap/>
            <w:vAlign w:val="bottom"/>
            <w:hideMark/>
          </w:tcPr>
          <w:p w14:paraId="5BB00086"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0A1107B3"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4A610A89" w14:textId="0E272767"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705</w:t>
            </w:r>
          </w:p>
        </w:tc>
        <w:tc>
          <w:tcPr>
            <w:tcW w:w="185" w:type="pct"/>
            <w:tcBorders>
              <w:top w:val="nil"/>
              <w:left w:val="nil"/>
              <w:bottom w:val="nil"/>
              <w:right w:val="nil"/>
            </w:tcBorders>
            <w:noWrap/>
            <w:vAlign w:val="bottom"/>
            <w:hideMark/>
          </w:tcPr>
          <w:p w14:paraId="07DDFF91"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6AA21053" w14:textId="7CBADF27"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415</w:t>
            </w:r>
          </w:p>
        </w:tc>
      </w:tr>
      <w:tr w:rsidR="0089418D" w:rsidRPr="00DF0E2B" w14:paraId="55CF53B1" w14:textId="77777777" w:rsidTr="00724A9C">
        <w:trPr>
          <w:trHeight w:val="300"/>
        </w:trPr>
        <w:tc>
          <w:tcPr>
            <w:tcW w:w="2832" w:type="pct"/>
            <w:tcBorders>
              <w:top w:val="nil"/>
              <w:left w:val="nil"/>
              <w:bottom w:val="nil"/>
              <w:right w:val="nil"/>
            </w:tcBorders>
            <w:noWrap/>
            <w:vAlign w:val="bottom"/>
            <w:hideMark/>
          </w:tcPr>
          <w:p w14:paraId="3B3D236F"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338530E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17B267D0"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single" w:sz="4" w:space="0" w:color="auto"/>
              <w:right w:val="nil"/>
            </w:tcBorders>
            <w:noWrap/>
            <w:vAlign w:val="bottom"/>
          </w:tcPr>
          <w:p w14:paraId="32455222" w14:textId="46BD0A18"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705</w:t>
            </w:r>
          </w:p>
        </w:tc>
        <w:tc>
          <w:tcPr>
            <w:tcW w:w="185" w:type="pct"/>
            <w:tcBorders>
              <w:top w:val="nil"/>
              <w:left w:val="nil"/>
              <w:bottom w:val="nil"/>
              <w:right w:val="nil"/>
            </w:tcBorders>
            <w:noWrap/>
            <w:vAlign w:val="bottom"/>
            <w:hideMark/>
          </w:tcPr>
          <w:p w14:paraId="286CA557"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single" w:sz="4" w:space="0" w:color="auto"/>
              <w:right w:val="nil"/>
            </w:tcBorders>
            <w:noWrap/>
            <w:vAlign w:val="bottom"/>
            <w:hideMark/>
          </w:tcPr>
          <w:p w14:paraId="6B0FBCEA" w14:textId="24D0D256"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415</w:t>
            </w:r>
          </w:p>
        </w:tc>
      </w:tr>
      <w:tr w:rsidR="0089418D" w:rsidRPr="00DF0E2B" w14:paraId="65EFB399" w14:textId="77777777" w:rsidTr="00724A9C">
        <w:trPr>
          <w:trHeight w:val="300"/>
        </w:trPr>
        <w:tc>
          <w:tcPr>
            <w:tcW w:w="2832" w:type="pct"/>
            <w:tcBorders>
              <w:top w:val="nil"/>
              <w:left w:val="nil"/>
              <w:bottom w:val="nil"/>
              <w:right w:val="nil"/>
            </w:tcBorders>
            <w:noWrap/>
            <w:vAlign w:val="bottom"/>
            <w:hideMark/>
          </w:tcPr>
          <w:p w14:paraId="0DCAA2B8"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Investment income</w:t>
            </w:r>
          </w:p>
        </w:tc>
        <w:tc>
          <w:tcPr>
            <w:tcW w:w="185" w:type="pct"/>
            <w:tcBorders>
              <w:top w:val="nil"/>
              <w:left w:val="nil"/>
              <w:bottom w:val="nil"/>
              <w:right w:val="nil"/>
            </w:tcBorders>
            <w:noWrap/>
            <w:vAlign w:val="bottom"/>
            <w:hideMark/>
          </w:tcPr>
          <w:p w14:paraId="31D11229"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3CB273E7"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251549EC"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3CC1B6E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6E91AEE7"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89418D" w:rsidRPr="00DF0E2B" w14:paraId="7A13BC79" w14:textId="77777777" w:rsidTr="00724A9C">
        <w:trPr>
          <w:trHeight w:val="300"/>
        </w:trPr>
        <w:tc>
          <w:tcPr>
            <w:tcW w:w="2832" w:type="pct"/>
            <w:tcBorders>
              <w:top w:val="nil"/>
              <w:left w:val="nil"/>
              <w:bottom w:val="nil"/>
              <w:right w:val="nil"/>
            </w:tcBorders>
            <w:noWrap/>
            <w:vAlign w:val="bottom"/>
            <w:hideMark/>
          </w:tcPr>
          <w:p w14:paraId="37C9F323"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Deposit account interest</w:t>
            </w:r>
          </w:p>
        </w:tc>
        <w:tc>
          <w:tcPr>
            <w:tcW w:w="185" w:type="pct"/>
            <w:tcBorders>
              <w:top w:val="nil"/>
              <w:left w:val="nil"/>
              <w:bottom w:val="nil"/>
              <w:right w:val="nil"/>
            </w:tcBorders>
            <w:noWrap/>
            <w:vAlign w:val="bottom"/>
            <w:hideMark/>
          </w:tcPr>
          <w:p w14:paraId="59815789"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2080A18"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19782711" w14:textId="383B2021"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550</w:t>
            </w:r>
          </w:p>
        </w:tc>
        <w:tc>
          <w:tcPr>
            <w:tcW w:w="185" w:type="pct"/>
            <w:tcBorders>
              <w:top w:val="nil"/>
              <w:left w:val="nil"/>
              <w:bottom w:val="nil"/>
              <w:right w:val="nil"/>
            </w:tcBorders>
            <w:noWrap/>
            <w:vAlign w:val="bottom"/>
            <w:hideMark/>
          </w:tcPr>
          <w:p w14:paraId="317F83AE"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03EB6F26" w14:textId="56A45420"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616</w:t>
            </w:r>
          </w:p>
        </w:tc>
      </w:tr>
      <w:tr w:rsidR="0089418D" w:rsidRPr="00DF0E2B" w14:paraId="1BA6DCD2" w14:textId="77777777" w:rsidTr="00724A9C">
        <w:trPr>
          <w:trHeight w:val="300"/>
        </w:trPr>
        <w:tc>
          <w:tcPr>
            <w:tcW w:w="2832" w:type="pct"/>
            <w:tcBorders>
              <w:top w:val="nil"/>
              <w:left w:val="nil"/>
              <w:bottom w:val="nil"/>
              <w:right w:val="nil"/>
            </w:tcBorders>
            <w:noWrap/>
            <w:vAlign w:val="bottom"/>
            <w:hideMark/>
          </w:tcPr>
          <w:p w14:paraId="62326C96"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Investment income</w:t>
            </w:r>
          </w:p>
        </w:tc>
        <w:tc>
          <w:tcPr>
            <w:tcW w:w="185" w:type="pct"/>
            <w:tcBorders>
              <w:top w:val="nil"/>
              <w:left w:val="nil"/>
              <w:bottom w:val="nil"/>
              <w:right w:val="nil"/>
            </w:tcBorders>
            <w:noWrap/>
            <w:vAlign w:val="bottom"/>
            <w:hideMark/>
          </w:tcPr>
          <w:p w14:paraId="437C8F6F"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1C97601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764EA9EC" w14:textId="0E0FECFF"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23,792</w:t>
            </w:r>
          </w:p>
        </w:tc>
        <w:tc>
          <w:tcPr>
            <w:tcW w:w="185" w:type="pct"/>
            <w:tcBorders>
              <w:top w:val="nil"/>
              <w:left w:val="nil"/>
              <w:bottom w:val="nil"/>
              <w:right w:val="nil"/>
            </w:tcBorders>
            <w:noWrap/>
            <w:vAlign w:val="bottom"/>
            <w:hideMark/>
          </w:tcPr>
          <w:p w14:paraId="42D9B2D4"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34AE3EAA" w14:textId="484C4396"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24,175</w:t>
            </w:r>
          </w:p>
        </w:tc>
      </w:tr>
      <w:tr w:rsidR="0089418D" w:rsidRPr="00DF0E2B" w14:paraId="04E849A7" w14:textId="77777777" w:rsidTr="00724A9C">
        <w:trPr>
          <w:trHeight w:val="300"/>
        </w:trPr>
        <w:tc>
          <w:tcPr>
            <w:tcW w:w="2832" w:type="pct"/>
            <w:tcBorders>
              <w:top w:val="nil"/>
              <w:left w:val="nil"/>
              <w:bottom w:val="nil"/>
              <w:right w:val="nil"/>
            </w:tcBorders>
            <w:noWrap/>
            <w:vAlign w:val="bottom"/>
            <w:hideMark/>
          </w:tcPr>
          <w:p w14:paraId="6B722EB1"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1676244E"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4D5B7C4F"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single" w:sz="4" w:space="0" w:color="auto"/>
              <w:right w:val="nil"/>
            </w:tcBorders>
            <w:noWrap/>
            <w:vAlign w:val="bottom"/>
          </w:tcPr>
          <w:p w14:paraId="49BCB079" w14:textId="64C5FBAD"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24,342</w:t>
            </w:r>
          </w:p>
        </w:tc>
        <w:tc>
          <w:tcPr>
            <w:tcW w:w="185" w:type="pct"/>
            <w:tcBorders>
              <w:top w:val="nil"/>
              <w:left w:val="nil"/>
              <w:bottom w:val="nil"/>
              <w:right w:val="nil"/>
            </w:tcBorders>
            <w:noWrap/>
            <w:vAlign w:val="bottom"/>
            <w:hideMark/>
          </w:tcPr>
          <w:p w14:paraId="66CB00A0"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single" w:sz="4" w:space="0" w:color="auto"/>
              <w:right w:val="nil"/>
            </w:tcBorders>
            <w:noWrap/>
            <w:vAlign w:val="bottom"/>
            <w:hideMark/>
          </w:tcPr>
          <w:p w14:paraId="14E3DED5" w14:textId="2EEA13D6"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24,791</w:t>
            </w:r>
          </w:p>
        </w:tc>
      </w:tr>
      <w:tr w:rsidR="0089418D" w:rsidRPr="00DF0E2B" w14:paraId="32A8A386" w14:textId="77777777" w:rsidTr="00724A9C">
        <w:trPr>
          <w:trHeight w:val="300"/>
        </w:trPr>
        <w:tc>
          <w:tcPr>
            <w:tcW w:w="2832" w:type="pct"/>
            <w:tcBorders>
              <w:top w:val="nil"/>
              <w:left w:val="nil"/>
              <w:bottom w:val="nil"/>
              <w:right w:val="nil"/>
            </w:tcBorders>
            <w:noWrap/>
            <w:vAlign w:val="bottom"/>
            <w:hideMark/>
          </w:tcPr>
          <w:p w14:paraId="5E5E4EF4"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6307C4D3"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3C16B8D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4EBE7A1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7C5F41C2"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6D6ABB84"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89418D" w:rsidRPr="00DF0E2B" w14:paraId="375651FD" w14:textId="77777777" w:rsidTr="00724A9C">
        <w:trPr>
          <w:trHeight w:val="300"/>
        </w:trPr>
        <w:tc>
          <w:tcPr>
            <w:tcW w:w="2832" w:type="pct"/>
            <w:tcBorders>
              <w:top w:val="nil"/>
              <w:left w:val="nil"/>
              <w:bottom w:val="nil"/>
              <w:right w:val="nil"/>
            </w:tcBorders>
            <w:noWrap/>
            <w:vAlign w:val="bottom"/>
            <w:hideMark/>
          </w:tcPr>
          <w:p w14:paraId="0A962D2A"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Other income</w:t>
            </w:r>
          </w:p>
        </w:tc>
        <w:tc>
          <w:tcPr>
            <w:tcW w:w="185" w:type="pct"/>
            <w:tcBorders>
              <w:top w:val="nil"/>
              <w:left w:val="nil"/>
              <w:bottom w:val="nil"/>
              <w:right w:val="nil"/>
            </w:tcBorders>
            <w:noWrap/>
            <w:vAlign w:val="bottom"/>
            <w:hideMark/>
          </w:tcPr>
          <w:p w14:paraId="3E4F63CC"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06B46427"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5172D3E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3D3742E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0C0F0598"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135FE4" w:rsidRPr="00DF0E2B" w14:paraId="1DDAB17E" w14:textId="77777777" w:rsidTr="001365D1">
        <w:trPr>
          <w:trHeight w:val="300"/>
        </w:trPr>
        <w:tc>
          <w:tcPr>
            <w:tcW w:w="2832" w:type="pct"/>
            <w:tcBorders>
              <w:top w:val="nil"/>
              <w:left w:val="nil"/>
              <w:bottom w:val="nil"/>
              <w:right w:val="nil"/>
            </w:tcBorders>
            <w:noWrap/>
            <w:vAlign w:val="bottom"/>
          </w:tcPr>
          <w:p w14:paraId="4006F634" w14:textId="6C67D809" w:rsidR="00135FE4" w:rsidRPr="00DF0E2B" w:rsidRDefault="00135FE4"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Insurance claim</w:t>
            </w:r>
          </w:p>
        </w:tc>
        <w:tc>
          <w:tcPr>
            <w:tcW w:w="185" w:type="pct"/>
            <w:tcBorders>
              <w:top w:val="nil"/>
              <w:left w:val="nil"/>
              <w:bottom w:val="nil"/>
              <w:right w:val="nil"/>
            </w:tcBorders>
            <w:noWrap/>
            <w:vAlign w:val="bottom"/>
          </w:tcPr>
          <w:p w14:paraId="661FF970" w14:textId="77777777" w:rsidR="00135FE4" w:rsidRPr="00DF0E2B" w:rsidRDefault="00135FE4"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tcPr>
          <w:p w14:paraId="73B121A4" w14:textId="77777777" w:rsidR="00135FE4" w:rsidRPr="00DF0E2B" w:rsidRDefault="00135FE4"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single" w:sz="4" w:space="0" w:color="auto"/>
              <w:right w:val="nil"/>
            </w:tcBorders>
            <w:noWrap/>
            <w:vAlign w:val="bottom"/>
          </w:tcPr>
          <w:p w14:paraId="6D647641" w14:textId="22C8AAF0" w:rsidR="00135FE4"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w:t>
            </w:r>
          </w:p>
        </w:tc>
        <w:tc>
          <w:tcPr>
            <w:tcW w:w="185" w:type="pct"/>
            <w:tcBorders>
              <w:top w:val="nil"/>
              <w:left w:val="nil"/>
              <w:bottom w:val="nil"/>
              <w:right w:val="nil"/>
            </w:tcBorders>
            <w:noWrap/>
            <w:vAlign w:val="bottom"/>
          </w:tcPr>
          <w:p w14:paraId="4219882F" w14:textId="77777777" w:rsidR="00135FE4" w:rsidRPr="00DF0E2B" w:rsidRDefault="00135FE4"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single" w:sz="4" w:space="0" w:color="auto"/>
              <w:right w:val="nil"/>
            </w:tcBorders>
            <w:noWrap/>
            <w:vAlign w:val="bottom"/>
          </w:tcPr>
          <w:p w14:paraId="688A548E" w14:textId="7BBB8C3F" w:rsidR="00135FE4"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w:t>
            </w:r>
          </w:p>
        </w:tc>
      </w:tr>
      <w:tr w:rsidR="0089418D" w:rsidRPr="00DF0E2B" w14:paraId="19F33348" w14:textId="77777777" w:rsidTr="001365D1">
        <w:trPr>
          <w:trHeight w:val="300"/>
        </w:trPr>
        <w:tc>
          <w:tcPr>
            <w:tcW w:w="2832" w:type="pct"/>
            <w:tcBorders>
              <w:top w:val="nil"/>
              <w:left w:val="nil"/>
              <w:bottom w:val="nil"/>
              <w:right w:val="nil"/>
            </w:tcBorders>
            <w:noWrap/>
            <w:vAlign w:val="bottom"/>
            <w:hideMark/>
          </w:tcPr>
          <w:p w14:paraId="688BF663" w14:textId="639BF0A9" w:rsidR="0089418D" w:rsidRPr="00DF0E2B" w:rsidRDefault="0089418D" w:rsidP="00E03FF0">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C781286"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056B8CD4"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single" w:sz="4" w:space="0" w:color="auto"/>
              <w:right w:val="nil"/>
            </w:tcBorders>
            <w:noWrap/>
            <w:vAlign w:val="bottom"/>
          </w:tcPr>
          <w:p w14:paraId="0A0654F2" w14:textId="343B4D9E"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w:t>
            </w:r>
          </w:p>
        </w:tc>
        <w:tc>
          <w:tcPr>
            <w:tcW w:w="185" w:type="pct"/>
            <w:tcBorders>
              <w:top w:val="nil"/>
              <w:left w:val="nil"/>
              <w:bottom w:val="nil"/>
              <w:right w:val="nil"/>
            </w:tcBorders>
            <w:noWrap/>
            <w:vAlign w:val="bottom"/>
            <w:hideMark/>
          </w:tcPr>
          <w:p w14:paraId="2FF576AC"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single" w:sz="4" w:space="0" w:color="auto"/>
              <w:right w:val="nil"/>
            </w:tcBorders>
            <w:noWrap/>
            <w:vAlign w:val="bottom"/>
          </w:tcPr>
          <w:p w14:paraId="76D66525" w14:textId="56C8669E"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w:t>
            </w:r>
          </w:p>
        </w:tc>
      </w:tr>
      <w:tr w:rsidR="0089418D" w:rsidRPr="00DF0E2B" w14:paraId="199D22DD" w14:textId="77777777" w:rsidTr="00724A9C">
        <w:trPr>
          <w:trHeight w:val="300"/>
        </w:trPr>
        <w:tc>
          <w:tcPr>
            <w:tcW w:w="2832" w:type="pct"/>
            <w:tcBorders>
              <w:top w:val="nil"/>
              <w:left w:val="nil"/>
              <w:bottom w:val="nil"/>
              <w:right w:val="nil"/>
            </w:tcBorders>
            <w:noWrap/>
            <w:vAlign w:val="bottom"/>
            <w:hideMark/>
          </w:tcPr>
          <w:p w14:paraId="220307EE"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695406D5"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796FD42"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567EABAF"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48D493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4B3DB6DD"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89418D" w:rsidRPr="00DF0E2B" w14:paraId="6458FCB8" w14:textId="77777777" w:rsidTr="00724A9C">
        <w:trPr>
          <w:trHeight w:val="315"/>
        </w:trPr>
        <w:tc>
          <w:tcPr>
            <w:tcW w:w="2832" w:type="pct"/>
            <w:tcBorders>
              <w:top w:val="nil"/>
              <w:left w:val="nil"/>
              <w:bottom w:val="nil"/>
              <w:right w:val="nil"/>
            </w:tcBorders>
            <w:noWrap/>
            <w:vAlign w:val="bottom"/>
            <w:hideMark/>
          </w:tcPr>
          <w:p w14:paraId="3C4F4550"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Total income</w:t>
            </w:r>
          </w:p>
        </w:tc>
        <w:tc>
          <w:tcPr>
            <w:tcW w:w="185" w:type="pct"/>
            <w:tcBorders>
              <w:top w:val="nil"/>
              <w:left w:val="nil"/>
              <w:bottom w:val="nil"/>
              <w:right w:val="nil"/>
            </w:tcBorders>
            <w:noWrap/>
            <w:vAlign w:val="bottom"/>
            <w:hideMark/>
          </w:tcPr>
          <w:p w14:paraId="4822DD69"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7C94ECB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double" w:sz="6" w:space="0" w:color="auto"/>
              <w:right w:val="nil"/>
            </w:tcBorders>
            <w:noWrap/>
            <w:vAlign w:val="bottom"/>
          </w:tcPr>
          <w:p w14:paraId="7849438D" w14:textId="7A1D4DDF" w:rsidR="0089418D" w:rsidRPr="00DF0E2B" w:rsidRDefault="001365D1" w:rsidP="0089418D">
            <w:pPr>
              <w:spacing w:after="0" w:line="240" w:lineRule="auto"/>
              <w:jc w:val="right"/>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53,690</w:t>
            </w:r>
          </w:p>
        </w:tc>
        <w:tc>
          <w:tcPr>
            <w:tcW w:w="185" w:type="pct"/>
            <w:tcBorders>
              <w:top w:val="nil"/>
              <w:left w:val="nil"/>
              <w:bottom w:val="nil"/>
              <w:right w:val="nil"/>
            </w:tcBorders>
            <w:noWrap/>
            <w:vAlign w:val="bottom"/>
            <w:hideMark/>
          </w:tcPr>
          <w:p w14:paraId="2DB15ECD" w14:textId="77777777" w:rsidR="0089418D" w:rsidRPr="00DF0E2B" w:rsidRDefault="0089418D" w:rsidP="0089418D">
            <w:pPr>
              <w:spacing w:after="0" w:line="240" w:lineRule="auto"/>
              <w:jc w:val="right"/>
              <w:rPr>
                <w:rFonts w:ascii="Times New Roman" w:eastAsia="Times New Roman" w:hAnsi="Times New Roman" w:cs="Times New Roman"/>
                <w:b/>
                <w:bCs/>
                <w:color w:val="000000"/>
                <w:lang w:eastAsia="en-GB"/>
              </w:rPr>
            </w:pPr>
          </w:p>
        </w:tc>
        <w:tc>
          <w:tcPr>
            <w:tcW w:w="812" w:type="pct"/>
            <w:tcBorders>
              <w:top w:val="single" w:sz="4" w:space="0" w:color="auto"/>
              <w:left w:val="nil"/>
              <w:bottom w:val="double" w:sz="6" w:space="0" w:color="auto"/>
              <w:right w:val="nil"/>
            </w:tcBorders>
            <w:noWrap/>
            <w:vAlign w:val="bottom"/>
            <w:hideMark/>
          </w:tcPr>
          <w:p w14:paraId="088EAB94" w14:textId="03F1CA38" w:rsidR="0089418D" w:rsidRPr="00DF0E2B" w:rsidRDefault="007D5C74" w:rsidP="0089418D">
            <w:pPr>
              <w:spacing w:after="0" w:line="240" w:lineRule="auto"/>
              <w:jc w:val="right"/>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57,913</w:t>
            </w:r>
          </w:p>
        </w:tc>
      </w:tr>
    </w:tbl>
    <w:p w14:paraId="44E40246"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A3812B0"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5431F348"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1B4EE90D"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3D4F4DAC" w14:textId="77777777" w:rsidR="007D4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096FF9C9" w14:textId="77777777" w:rsidR="00724A9C" w:rsidRPr="00DF0E2B" w:rsidRDefault="00724A9C" w:rsidP="007D4E2B">
      <w:pPr>
        <w:autoSpaceDE w:val="0"/>
        <w:autoSpaceDN w:val="0"/>
        <w:adjustRightInd w:val="0"/>
        <w:spacing w:after="0" w:line="240" w:lineRule="auto"/>
        <w:jc w:val="center"/>
        <w:rPr>
          <w:rFonts w:ascii="Times New Roman" w:hAnsi="Times New Roman" w:cs="Times New Roman"/>
          <w:color w:val="000000"/>
        </w:rPr>
      </w:pPr>
    </w:p>
    <w:p w14:paraId="4758E24A"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37EDFB83"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3FD6A722"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4E42B044"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5DD80631" w14:textId="77777777" w:rsidR="007D4E2B" w:rsidRDefault="007D4E2B" w:rsidP="007D4E2B">
      <w:pPr>
        <w:autoSpaceDE w:val="0"/>
        <w:autoSpaceDN w:val="0"/>
        <w:adjustRightInd w:val="0"/>
        <w:spacing w:after="0" w:line="240" w:lineRule="auto"/>
        <w:jc w:val="center"/>
        <w:rPr>
          <w:rFonts w:ascii="Times New Roman" w:hAnsi="Times New Roman" w:cs="Times New Roman"/>
          <w:color w:val="000000"/>
        </w:rPr>
      </w:pPr>
      <w:r w:rsidRPr="00DF0E2B">
        <w:rPr>
          <w:rFonts w:ascii="Times New Roman" w:hAnsi="Times New Roman" w:cs="Times New Roman"/>
          <w:color w:val="000000"/>
        </w:rPr>
        <w:t>This page does not form part of the statutory financial statements</w:t>
      </w:r>
    </w:p>
    <w:p w14:paraId="66EC0137" w14:textId="77777777" w:rsidR="001365D1" w:rsidRPr="00DF0E2B" w:rsidRDefault="001365D1" w:rsidP="007D4E2B">
      <w:pPr>
        <w:autoSpaceDE w:val="0"/>
        <w:autoSpaceDN w:val="0"/>
        <w:adjustRightInd w:val="0"/>
        <w:spacing w:after="0" w:line="240" w:lineRule="auto"/>
        <w:jc w:val="center"/>
        <w:rPr>
          <w:rFonts w:ascii="Times New Roman" w:hAnsi="Times New Roman" w:cs="Times New Roman"/>
          <w:color w:val="000000"/>
        </w:rPr>
      </w:pPr>
    </w:p>
    <w:p w14:paraId="437261E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p w14:paraId="36DA215C"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22889CA9"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Detailed Statement of Financial Activities</w:t>
      </w:r>
    </w:p>
    <w:p w14:paraId="6DEEC706" w14:textId="407401C2"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tbl>
      <w:tblPr>
        <w:tblW w:w="5000" w:type="pct"/>
        <w:tblLook w:val="04A0" w:firstRow="1" w:lastRow="0" w:firstColumn="1" w:lastColumn="0" w:noHBand="0" w:noVBand="1"/>
      </w:tblPr>
      <w:tblGrid>
        <w:gridCol w:w="5525"/>
        <w:gridCol w:w="365"/>
        <w:gridCol w:w="365"/>
        <w:gridCol w:w="1563"/>
        <w:gridCol w:w="365"/>
        <w:gridCol w:w="1563"/>
      </w:tblGrid>
      <w:tr w:rsidR="00787744" w:rsidRPr="00DF0E2B" w14:paraId="16A565EF" w14:textId="77777777" w:rsidTr="00345765">
        <w:trPr>
          <w:trHeight w:val="300"/>
        </w:trPr>
        <w:tc>
          <w:tcPr>
            <w:tcW w:w="2834" w:type="pct"/>
            <w:tcBorders>
              <w:top w:val="nil"/>
              <w:left w:val="nil"/>
              <w:bottom w:val="nil"/>
              <w:right w:val="nil"/>
            </w:tcBorders>
            <w:noWrap/>
            <w:vAlign w:val="bottom"/>
            <w:hideMark/>
          </w:tcPr>
          <w:p w14:paraId="09275DA6" w14:textId="77777777" w:rsidR="00787744" w:rsidRPr="00DF0E2B" w:rsidRDefault="00787744" w:rsidP="0078774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464058F6" w14:textId="77777777" w:rsidR="00787744" w:rsidRPr="00DF0E2B" w:rsidRDefault="00787744" w:rsidP="0078774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2DA19CED" w14:textId="77777777" w:rsidR="00787744" w:rsidRPr="00DF0E2B" w:rsidRDefault="00787744" w:rsidP="0078774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2C0DF57C" w14:textId="30A65E66" w:rsidR="00787744" w:rsidRPr="00DF0E2B" w:rsidRDefault="00787744" w:rsidP="0078774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202</w:t>
            </w:r>
            <w:r w:rsidR="007D5C74">
              <w:rPr>
                <w:rFonts w:ascii="Times New Roman" w:eastAsia="Times New Roman" w:hAnsi="Times New Roman" w:cs="Times New Roman"/>
                <w:b/>
                <w:bCs/>
                <w:color w:val="000000"/>
                <w:lang w:eastAsia="en-GB"/>
              </w:rPr>
              <w:t>5</w:t>
            </w:r>
          </w:p>
        </w:tc>
        <w:tc>
          <w:tcPr>
            <w:tcW w:w="187" w:type="pct"/>
            <w:tcBorders>
              <w:top w:val="nil"/>
              <w:left w:val="nil"/>
              <w:bottom w:val="nil"/>
              <w:right w:val="nil"/>
            </w:tcBorders>
            <w:noWrap/>
            <w:vAlign w:val="bottom"/>
            <w:hideMark/>
          </w:tcPr>
          <w:p w14:paraId="2E8F512B" w14:textId="77777777" w:rsidR="00787744" w:rsidRPr="00DF0E2B" w:rsidRDefault="00787744" w:rsidP="00787744">
            <w:pPr>
              <w:spacing w:after="0" w:line="240" w:lineRule="auto"/>
              <w:jc w:val="right"/>
              <w:rPr>
                <w:rFonts w:ascii="Times New Roman" w:eastAsia="Times New Roman" w:hAnsi="Times New Roman" w:cs="Times New Roman"/>
                <w:b/>
                <w:bCs/>
                <w:color w:val="000000"/>
                <w:lang w:eastAsia="en-GB"/>
              </w:rPr>
            </w:pPr>
          </w:p>
        </w:tc>
        <w:tc>
          <w:tcPr>
            <w:tcW w:w="802" w:type="pct"/>
            <w:tcBorders>
              <w:top w:val="nil"/>
              <w:left w:val="nil"/>
              <w:bottom w:val="nil"/>
              <w:right w:val="nil"/>
            </w:tcBorders>
            <w:noWrap/>
            <w:vAlign w:val="bottom"/>
            <w:hideMark/>
          </w:tcPr>
          <w:p w14:paraId="4B299E29" w14:textId="64531DCC" w:rsidR="00787744" w:rsidRPr="00DF0E2B" w:rsidRDefault="00787744" w:rsidP="0078774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202</w:t>
            </w:r>
            <w:r w:rsidR="007D5C74">
              <w:rPr>
                <w:rFonts w:ascii="Times New Roman" w:eastAsia="Times New Roman" w:hAnsi="Times New Roman" w:cs="Times New Roman"/>
                <w:b/>
                <w:bCs/>
                <w:color w:val="000000"/>
                <w:lang w:eastAsia="en-GB"/>
              </w:rPr>
              <w:t>4</w:t>
            </w:r>
          </w:p>
        </w:tc>
      </w:tr>
      <w:tr w:rsidR="007D4E2B" w:rsidRPr="00DF0E2B" w14:paraId="38300AD1" w14:textId="77777777" w:rsidTr="00345765">
        <w:trPr>
          <w:trHeight w:val="300"/>
        </w:trPr>
        <w:tc>
          <w:tcPr>
            <w:tcW w:w="2834" w:type="pct"/>
            <w:tcBorders>
              <w:top w:val="nil"/>
              <w:left w:val="nil"/>
              <w:bottom w:val="nil"/>
              <w:right w:val="nil"/>
            </w:tcBorders>
            <w:noWrap/>
            <w:vAlign w:val="bottom"/>
            <w:hideMark/>
          </w:tcPr>
          <w:p w14:paraId="08381B6D"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6B80EC14"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4BEDA00B"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7621ABAC"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Total </w:t>
            </w:r>
          </w:p>
        </w:tc>
        <w:tc>
          <w:tcPr>
            <w:tcW w:w="187" w:type="pct"/>
            <w:tcBorders>
              <w:top w:val="nil"/>
              <w:left w:val="nil"/>
              <w:bottom w:val="nil"/>
              <w:right w:val="nil"/>
            </w:tcBorders>
            <w:noWrap/>
            <w:vAlign w:val="bottom"/>
            <w:hideMark/>
          </w:tcPr>
          <w:p w14:paraId="04C3D1FC"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802" w:type="pct"/>
            <w:tcBorders>
              <w:top w:val="nil"/>
              <w:left w:val="nil"/>
              <w:bottom w:val="nil"/>
              <w:right w:val="nil"/>
            </w:tcBorders>
            <w:noWrap/>
            <w:vAlign w:val="bottom"/>
            <w:hideMark/>
          </w:tcPr>
          <w:p w14:paraId="675B649F"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Total </w:t>
            </w:r>
          </w:p>
        </w:tc>
      </w:tr>
      <w:tr w:rsidR="007D4E2B" w:rsidRPr="00DF0E2B" w14:paraId="4DE9CA73" w14:textId="77777777" w:rsidTr="00345765">
        <w:trPr>
          <w:trHeight w:val="300"/>
        </w:trPr>
        <w:tc>
          <w:tcPr>
            <w:tcW w:w="2834" w:type="pct"/>
            <w:tcBorders>
              <w:top w:val="nil"/>
              <w:left w:val="nil"/>
              <w:bottom w:val="nil"/>
              <w:right w:val="nil"/>
            </w:tcBorders>
            <w:noWrap/>
            <w:vAlign w:val="bottom"/>
            <w:hideMark/>
          </w:tcPr>
          <w:p w14:paraId="261BD2B6"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hideMark/>
          </w:tcPr>
          <w:p w14:paraId="146F6158"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0FF61C8D"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6FB20DCF" w14:textId="77777777" w:rsidR="007D4E2B" w:rsidRPr="00DF0E2B" w:rsidRDefault="007D4E2B" w:rsidP="0078774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p>
        </w:tc>
        <w:tc>
          <w:tcPr>
            <w:tcW w:w="187" w:type="pct"/>
            <w:tcBorders>
              <w:top w:val="nil"/>
              <w:left w:val="nil"/>
              <w:bottom w:val="nil"/>
              <w:right w:val="nil"/>
            </w:tcBorders>
            <w:noWrap/>
            <w:vAlign w:val="bottom"/>
            <w:hideMark/>
          </w:tcPr>
          <w:p w14:paraId="1CC8AE12" w14:textId="77777777" w:rsidR="007D4E2B" w:rsidRPr="00DF0E2B" w:rsidRDefault="007D4E2B" w:rsidP="00787744">
            <w:pPr>
              <w:spacing w:after="0" w:line="240" w:lineRule="auto"/>
              <w:jc w:val="right"/>
              <w:rPr>
                <w:rFonts w:ascii="Times New Roman" w:eastAsia="Times New Roman" w:hAnsi="Times New Roman" w:cs="Times New Roman"/>
                <w:b/>
                <w:bCs/>
                <w:color w:val="000000"/>
                <w:lang w:eastAsia="en-GB"/>
              </w:rPr>
            </w:pPr>
          </w:p>
        </w:tc>
        <w:tc>
          <w:tcPr>
            <w:tcW w:w="802" w:type="pct"/>
            <w:tcBorders>
              <w:top w:val="nil"/>
              <w:left w:val="nil"/>
              <w:bottom w:val="nil"/>
              <w:right w:val="nil"/>
            </w:tcBorders>
            <w:noWrap/>
            <w:vAlign w:val="bottom"/>
            <w:hideMark/>
          </w:tcPr>
          <w:p w14:paraId="59CAA35B" w14:textId="77777777" w:rsidR="007D4E2B" w:rsidRPr="00DF0E2B" w:rsidRDefault="007D4E2B" w:rsidP="0078774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p>
        </w:tc>
      </w:tr>
      <w:tr w:rsidR="007D4E2B" w:rsidRPr="00DF0E2B" w14:paraId="6A5A8B67" w14:textId="77777777" w:rsidTr="00345765">
        <w:trPr>
          <w:trHeight w:val="300"/>
        </w:trPr>
        <w:tc>
          <w:tcPr>
            <w:tcW w:w="2834" w:type="pct"/>
            <w:tcBorders>
              <w:top w:val="nil"/>
              <w:left w:val="nil"/>
              <w:bottom w:val="nil"/>
              <w:right w:val="nil"/>
            </w:tcBorders>
            <w:noWrap/>
            <w:vAlign w:val="bottom"/>
            <w:hideMark/>
          </w:tcPr>
          <w:p w14:paraId="1D08894D"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EXPENDITURE</w:t>
            </w:r>
          </w:p>
        </w:tc>
        <w:tc>
          <w:tcPr>
            <w:tcW w:w="187" w:type="pct"/>
            <w:tcBorders>
              <w:top w:val="nil"/>
              <w:left w:val="nil"/>
              <w:bottom w:val="nil"/>
              <w:right w:val="nil"/>
            </w:tcBorders>
            <w:noWrap/>
            <w:vAlign w:val="bottom"/>
            <w:hideMark/>
          </w:tcPr>
          <w:p w14:paraId="6B881B8C"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hideMark/>
          </w:tcPr>
          <w:p w14:paraId="5F95BC2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0E5EF19E"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6B67F3A4"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0DFAD218"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7D4E2B" w:rsidRPr="00DF0E2B" w14:paraId="582D1278" w14:textId="77777777" w:rsidTr="00345765">
        <w:trPr>
          <w:trHeight w:val="300"/>
        </w:trPr>
        <w:tc>
          <w:tcPr>
            <w:tcW w:w="2834" w:type="pct"/>
            <w:tcBorders>
              <w:top w:val="nil"/>
              <w:left w:val="nil"/>
              <w:bottom w:val="nil"/>
              <w:right w:val="nil"/>
            </w:tcBorders>
            <w:noWrap/>
            <w:vAlign w:val="bottom"/>
            <w:hideMark/>
          </w:tcPr>
          <w:p w14:paraId="2EA2E076" w14:textId="5C738E8F" w:rsidR="007D4E2B" w:rsidRPr="00DF0E2B" w:rsidRDefault="007D4E2B" w:rsidP="00BF327B">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Raising </w:t>
            </w:r>
            <w:r w:rsidR="003E6119" w:rsidRPr="00DF0E2B">
              <w:rPr>
                <w:rFonts w:ascii="Times New Roman" w:eastAsia="Times New Roman" w:hAnsi="Times New Roman" w:cs="Times New Roman"/>
                <w:b/>
                <w:bCs/>
                <w:color w:val="000000"/>
                <w:lang w:eastAsia="en-GB"/>
              </w:rPr>
              <w:t>funds</w:t>
            </w:r>
          </w:p>
        </w:tc>
        <w:tc>
          <w:tcPr>
            <w:tcW w:w="187" w:type="pct"/>
            <w:tcBorders>
              <w:top w:val="nil"/>
              <w:left w:val="nil"/>
              <w:bottom w:val="nil"/>
              <w:right w:val="nil"/>
            </w:tcBorders>
            <w:noWrap/>
            <w:vAlign w:val="bottom"/>
            <w:hideMark/>
          </w:tcPr>
          <w:p w14:paraId="3989D3E0"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hideMark/>
          </w:tcPr>
          <w:p w14:paraId="77921D6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3B7DE662"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67FC16D7"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4D051CC2"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135FE4" w:rsidRPr="00DF0E2B" w14:paraId="47B0693F" w14:textId="77777777" w:rsidTr="00345765">
        <w:trPr>
          <w:trHeight w:val="300"/>
        </w:trPr>
        <w:tc>
          <w:tcPr>
            <w:tcW w:w="2834" w:type="pct"/>
            <w:tcBorders>
              <w:top w:val="nil"/>
              <w:left w:val="nil"/>
              <w:bottom w:val="nil"/>
              <w:right w:val="nil"/>
            </w:tcBorders>
            <w:noWrap/>
            <w:vAlign w:val="bottom"/>
            <w:hideMark/>
          </w:tcPr>
          <w:p w14:paraId="530811DF"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Advertising</w:t>
            </w:r>
          </w:p>
        </w:tc>
        <w:tc>
          <w:tcPr>
            <w:tcW w:w="187" w:type="pct"/>
            <w:tcBorders>
              <w:top w:val="nil"/>
              <w:left w:val="nil"/>
              <w:bottom w:val="nil"/>
              <w:right w:val="nil"/>
            </w:tcBorders>
            <w:noWrap/>
            <w:vAlign w:val="bottom"/>
            <w:hideMark/>
          </w:tcPr>
          <w:p w14:paraId="77A284F4"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30D388E4"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E375D3B" w14:textId="6E096A2C"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746</w:t>
            </w:r>
          </w:p>
        </w:tc>
        <w:tc>
          <w:tcPr>
            <w:tcW w:w="187" w:type="pct"/>
            <w:tcBorders>
              <w:top w:val="nil"/>
              <w:left w:val="nil"/>
              <w:bottom w:val="nil"/>
              <w:right w:val="nil"/>
            </w:tcBorders>
            <w:noWrap/>
            <w:vAlign w:val="bottom"/>
            <w:hideMark/>
          </w:tcPr>
          <w:p w14:paraId="6D00886E"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487EE8A9" w14:textId="7A3B177C"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AB22C2">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309</w:t>
            </w:r>
          </w:p>
        </w:tc>
      </w:tr>
      <w:tr w:rsidR="00AB22C2" w:rsidRPr="00DF0E2B" w14:paraId="223E7A0E" w14:textId="77777777" w:rsidTr="00345765">
        <w:trPr>
          <w:trHeight w:val="300"/>
        </w:trPr>
        <w:tc>
          <w:tcPr>
            <w:tcW w:w="2834" w:type="pct"/>
            <w:tcBorders>
              <w:top w:val="nil"/>
              <w:left w:val="nil"/>
              <w:bottom w:val="nil"/>
              <w:right w:val="nil"/>
            </w:tcBorders>
            <w:noWrap/>
            <w:vAlign w:val="bottom"/>
          </w:tcPr>
          <w:p w14:paraId="53B7BE6D" w14:textId="1FD41C5F" w:rsidR="00AB22C2" w:rsidRPr="00DF0E2B" w:rsidRDefault="00AB22C2" w:rsidP="00135FE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Computer equipment</w:t>
            </w:r>
          </w:p>
        </w:tc>
        <w:tc>
          <w:tcPr>
            <w:tcW w:w="187" w:type="pct"/>
            <w:tcBorders>
              <w:top w:val="nil"/>
              <w:left w:val="nil"/>
              <w:bottom w:val="nil"/>
              <w:right w:val="nil"/>
            </w:tcBorders>
            <w:noWrap/>
            <w:vAlign w:val="bottom"/>
          </w:tcPr>
          <w:p w14:paraId="4B1141E0" w14:textId="77777777" w:rsidR="00AB22C2" w:rsidRPr="00DF0E2B" w:rsidRDefault="00AB22C2"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701905E3" w14:textId="77777777" w:rsidR="00AB22C2" w:rsidRPr="00DF0E2B" w:rsidRDefault="00AB22C2"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0B03DBAA" w14:textId="32E84100" w:rsidR="00AB22C2"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499</w:t>
            </w:r>
          </w:p>
        </w:tc>
        <w:tc>
          <w:tcPr>
            <w:tcW w:w="187" w:type="pct"/>
            <w:tcBorders>
              <w:top w:val="nil"/>
              <w:left w:val="nil"/>
              <w:bottom w:val="nil"/>
              <w:right w:val="nil"/>
            </w:tcBorders>
            <w:noWrap/>
            <w:vAlign w:val="bottom"/>
          </w:tcPr>
          <w:p w14:paraId="2E0EC886" w14:textId="77777777" w:rsidR="00AB22C2" w:rsidRPr="00DF0E2B" w:rsidRDefault="00AB22C2"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082F8643" w14:textId="131270B3" w:rsidR="00AB22C2"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135FE4" w:rsidRPr="00DF0E2B" w14:paraId="6E11A5AB" w14:textId="77777777" w:rsidTr="00345765">
        <w:trPr>
          <w:trHeight w:val="300"/>
        </w:trPr>
        <w:tc>
          <w:tcPr>
            <w:tcW w:w="2834" w:type="pct"/>
            <w:tcBorders>
              <w:top w:val="nil"/>
              <w:left w:val="nil"/>
              <w:bottom w:val="nil"/>
              <w:right w:val="nil"/>
            </w:tcBorders>
            <w:noWrap/>
            <w:vAlign w:val="bottom"/>
            <w:hideMark/>
          </w:tcPr>
          <w:p w14:paraId="55C26529"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Education</w:t>
            </w:r>
          </w:p>
        </w:tc>
        <w:tc>
          <w:tcPr>
            <w:tcW w:w="187" w:type="pct"/>
            <w:tcBorders>
              <w:top w:val="nil"/>
              <w:left w:val="nil"/>
              <w:bottom w:val="nil"/>
              <w:right w:val="nil"/>
            </w:tcBorders>
            <w:noWrap/>
            <w:vAlign w:val="bottom"/>
            <w:hideMark/>
          </w:tcPr>
          <w:p w14:paraId="1DAFB67B"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78F84554"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67888DA4" w14:textId="7CAD2748"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87" w:type="pct"/>
            <w:tcBorders>
              <w:top w:val="nil"/>
              <w:left w:val="nil"/>
              <w:bottom w:val="nil"/>
              <w:right w:val="nil"/>
            </w:tcBorders>
            <w:noWrap/>
            <w:vAlign w:val="bottom"/>
            <w:hideMark/>
          </w:tcPr>
          <w:p w14:paraId="7CAEBC98"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56860243" w14:textId="69C31A3F"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430</w:t>
            </w:r>
          </w:p>
        </w:tc>
      </w:tr>
      <w:tr w:rsidR="00135FE4" w:rsidRPr="00DF0E2B" w14:paraId="291E6B4E" w14:textId="77777777" w:rsidTr="00345765">
        <w:trPr>
          <w:trHeight w:val="300"/>
        </w:trPr>
        <w:tc>
          <w:tcPr>
            <w:tcW w:w="2834" w:type="pct"/>
            <w:tcBorders>
              <w:top w:val="nil"/>
              <w:left w:val="nil"/>
              <w:bottom w:val="nil"/>
              <w:right w:val="nil"/>
            </w:tcBorders>
            <w:noWrap/>
            <w:vAlign w:val="bottom"/>
            <w:hideMark/>
          </w:tcPr>
          <w:p w14:paraId="360D8F73"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Membership scheme</w:t>
            </w:r>
          </w:p>
        </w:tc>
        <w:tc>
          <w:tcPr>
            <w:tcW w:w="187" w:type="pct"/>
            <w:tcBorders>
              <w:top w:val="nil"/>
              <w:left w:val="nil"/>
              <w:bottom w:val="nil"/>
              <w:right w:val="nil"/>
            </w:tcBorders>
            <w:noWrap/>
            <w:vAlign w:val="bottom"/>
            <w:hideMark/>
          </w:tcPr>
          <w:p w14:paraId="41451235"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11D85685"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37BE8EF" w14:textId="54091D12"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198</w:t>
            </w:r>
          </w:p>
        </w:tc>
        <w:tc>
          <w:tcPr>
            <w:tcW w:w="187" w:type="pct"/>
            <w:tcBorders>
              <w:top w:val="nil"/>
              <w:left w:val="nil"/>
              <w:bottom w:val="nil"/>
              <w:right w:val="nil"/>
            </w:tcBorders>
            <w:noWrap/>
            <w:vAlign w:val="bottom"/>
            <w:hideMark/>
          </w:tcPr>
          <w:p w14:paraId="33A3F0A4"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335398EC" w14:textId="55D56CF7"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262</w:t>
            </w:r>
          </w:p>
        </w:tc>
      </w:tr>
      <w:tr w:rsidR="009832E5" w:rsidRPr="00DF0E2B" w14:paraId="5C9B8C31" w14:textId="77777777" w:rsidTr="00345765">
        <w:trPr>
          <w:trHeight w:val="300"/>
        </w:trPr>
        <w:tc>
          <w:tcPr>
            <w:tcW w:w="2834" w:type="pct"/>
            <w:tcBorders>
              <w:top w:val="nil"/>
              <w:left w:val="nil"/>
              <w:bottom w:val="nil"/>
              <w:right w:val="nil"/>
            </w:tcBorders>
            <w:noWrap/>
            <w:vAlign w:val="bottom"/>
          </w:tcPr>
          <w:p w14:paraId="687292DD" w14:textId="729FAE57" w:rsidR="009832E5" w:rsidRPr="00DF0E2B" w:rsidRDefault="009832E5"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Website</w:t>
            </w:r>
          </w:p>
        </w:tc>
        <w:tc>
          <w:tcPr>
            <w:tcW w:w="187" w:type="pct"/>
            <w:tcBorders>
              <w:top w:val="nil"/>
              <w:left w:val="nil"/>
              <w:bottom w:val="nil"/>
              <w:right w:val="nil"/>
            </w:tcBorders>
            <w:noWrap/>
            <w:vAlign w:val="bottom"/>
          </w:tcPr>
          <w:p w14:paraId="0E790E7E" w14:textId="77777777" w:rsidR="009832E5" w:rsidRPr="00DF0E2B" w:rsidRDefault="009832E5"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552DA1F5" w14:textId="77777777" w:rsidR="009832E5" w:rsidRPr="00DF0E2B" w:rsidRDefault="009832E5"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52AB17F5" w14:textId="739C267D" w:rsidR="009832E5"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1,772</w:t>
            </w:r>
          </w:p>
        </w:tc>
        <w:tc>
          <w:tcPr>
            <w:tcW w:w="187" w:type="pct"/>
            <w:tcBorders>
              <w:top w:val="nil"/>
              <w:left w:val="nil"/>
              <w:bottom w:val="nil"/>
              <w:right w:val="nil"/>
            </w:tcBorders>
            <w:noWrap/>
            <w:vAlign w:val="bottom"/>
          </w:tcPr>
          <w:p w14:paraId="08C2F7AF" w14:textId="77777777" w:rsidR="009832E5" w:rsidRPr="00DF0E2B" w:rsidRDefault="009832E5"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3AA4BAB5" w14:textId="274D3DE0" w:rsidR="009832E5"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1,251</w:t>
            </w:r>
          </w:p>
        </w:tc>
      </w:tr>
      <w:tr w:rsidR="00135FE4" w:rsidRPr="00DF0E2B" w14:paraId="375B36A4" w14:textId="77777777" w:rsidTr="00345765">
        <w:trPr>
          <w:trHeight w:val="300"/>
        </w:trPr>
        <w:tc>
          <w:tcPr>
            <w:tcW w:w="2834" w:type="pct"/>
            <w:tcBorders>
              <w:top w:val="nil"/>
              <w:left w:val="nil"/>
              <w:bottom w:val="nil"/>
              <w:right w:val="nil"/>
            </w:tcBorders>
            <w:noWrap/>
            <w:vAlign w:val="bottom"/>
            <w:hideMark/>
          </w:tcPr>
          <w:p w14:paraId="1F2F864D"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7D3FF50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19A85BE6"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6ADA4352" w14:textId="28FEC2A6"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3,215</w:t>
            </w:r>
          </w:p>
        </w:tc>
        <w:tc>
          <w:tcPr>
            <w:tcW w:w="187" w:type="pct"/>
            <w:tcBorders>
              <w:top w:val="nil"/>
              <w:left w:val="nil"/>
              <w:bottom w:val="nil"/>
              <w:right w:val="nil"/>
            </w:tcBorders>
            <w:noWrap/>
            <w:vAlign w:val="bottom"/>
            <w:hideMark/>
          </w:tcPr>
          <w:p w14:paraId="5255868A"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single" w:sz="4" w:space="0" w:color="auto"/>
              <w:left w:val="nil"/>
              <w:bottom w:val="nil"/>
              <w:right w:val="nil"/>
            </w:tcBorders>
            <w:noWrap/>
            <w:vAlign w:val="bottom"/>
            <w:hideMark/>
          </w:tcPr>
          <w:p w14:paraId="36174FC0" w14:textId="4062B5E2"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3,252</w:t>
            </w:r>
          </w:p>
        </w:tc>
      </w:tr>
      <w:tr w:rsidR="00135FE4" w:rsidRPr="00DF0E2B" w14:paraId="2F93987A" w14:textId="77777777" w:rsidTr="00345765">
        <w:trPr>
          <w:trHeight w:val="300"/>
        </w:trPr>
        <w:tc>
          <w:tcPr>
            <w:tcW w:w="2834" w:type="pct"/>
            <w:tcBorders>
              <w:top w:val="nil"/>
              <w:left w:val="nil"/>
              <w:bottom w:val="nil"/>
              <w:right w:val="nil"/>
            </w:tcBorders>
            <w:noWrap/>
            <w:vAlign w:val="bottom"/>
            <w:hideMark/>
          </w:tcPr>
          <w:p w14:paraId="414C0CC4"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Charitable activities</w:t>
            </w:r>
          </w:p>
        </w:tc>
        <w:tc>
          <w:tcPr>
            <w:tcW w:w="187" w:type="pct"/>
            <w:tcBorders>
              <w:top w:val="nil"/>
              <w:left w:val="nil"/>
              <w:bottom w:val="nil"/>
              <w:right w:val="nil"/>
            </w:tcBorders>
            <w:noWrap/>
            <w:vAlign w:val="bottom"/>
            <w:hideMark/>
          </w:tcPr>
          <w:p w14:paraId="1D929738"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1BBFF4EC"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2E23B057"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2A30D2B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2E0FCF61"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6C5146A9" w14:textId="77777777" w:rsidTr="00345765">
        <w:trPr>
          <w:trHeight w:val="300"/>
        </w:trPr>
        <w:tc>
          <w:tcPr>
            <w:tcW w:w="2834" w:type="pct"/>
            <w:tcBorders>
              <w:top w:val="nil"/>
              <w:left w:val="nil"/>
              <w:bottom w:val="nil"/>
              <w:right w:val="nil"/>
            </w:tcBorders>
            <w:noWrap/>
            <w:vAlign w:val="bottom"/>
            <w:hideMark/>
          </w:tcPr>
          <w:p w14:paraId="4C4D4ACC"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Purchases</w:t>
            </w:r>
          </w:p>
        </w:tc>
        <w:tc>
          <w:tcPr>
            <w:tcW w:w="187" w:type="pct"/>
            <w:tcBorders>
              <w:top w:val="nil"/>
              <w:left w:val="nil"/>
              <w:bottom w:val="nil"/>
              <w:right w:val="nil"/>
            </w:tcBorders>
            <w:noWrap/>
            <w:vAlign w:val="bottom"/>
            <w:hideMark/>
          </w:tcPr>
          <w:p w14:paraId="4C3B6314"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1D54D07B"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59CECCD5" w14:textId="04D120E4"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2,476</w:t>
            </w:r>
          </w:p>
        </w:tc>
        <w:tc>
          <w:tcPr>
            <w:tcW w:w="187" w:type="pct"/>
            <w:tcBorders>
              <w:top w:val="nil"/>
              <w:left w:val="nil"/>
              <w:bottom w:val="nil"/>
              <w:right w:val="nil"/>
            </w:tcBorders>
            <w:noWrap/>
            <w:vAlign w:val="bottom"/>
            <w:hideMark/>
          </w:tcPr>
          <w:p w14:paraId="6D94F286"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0628F525" w14:textId="711BF3F4"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2,381</w:t>
            </w:r>
          </w:p>
        </w:tc>
      </w:tr>
      <w:tr w:rsidR="00135FE4" w:rsidRPr="00DF0E2B" w14:paraId="4B56BBC3" w14:textId="77777777" w:rsidTr="00345765">
        <w:trPr>
          <w:trHeight w:val="300"/>
        </w:trPr>
        <w:tc>
          <w:tcPr>
            <w:tcW w:w="2834" w:type="pct"/>
            <w:tcBorders>
              <w:top w:val="nil"/>
              <w:left w:val="nil"/>
              <w:bottom w:val="nil"/>
              <w:right w:val="nil"/>
            </w:tcBorders>
            <w:noWrap/>
            <w:vAlign w:val="bottom"/>
            <w:hideMark/>
          </w:tcPr>
          <w:p w14:paraId="0510A068"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Trips</w:t>
            </w:r>
          </w:p>
        </w:tc>
        <w:tc>
          <w:tcPr>
            <w:tcW w:w="187" w:type="pct"/>
            <w:tcBorders>
              <w:top w:val="nil"/>
              <w:left w:val="nil"/>
              <w:bottom w:val="nil"/>
              <w:right w:val="nil"/>
            </w:tcBorders>
            <w:noWrap/>
            <w:vAlign w:val="bottom"/>
            <w:hideMark/>
          </w:tcPr>
          <w:p w14:paraId="69E6758B"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938457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0ECCC1C4" w14:textId="206976D3"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870</w:t>
            </w:r>
          </w:p>
        </w:tc>
        <w:tc>
          <w:tcPr>
            <w:tcW w:w="187" w:type="pct"/>
            <w:tcBorders>
              <w:top w:val="nil"/>
              <w:left w:val="nil"/>
              <w:bottom w:val="nil"/>
              <w:right w:val="nil"/>
            </w:tcBorders>
            <w:noWrap/>
            <w:vAlign w:val="bottom"/>
            <w:hideMark/>
          </w:tcPr>
          <w:p w14:paraId="60323B24"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0213C41A" w14:textId="603E6F06"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684</w:t>
            </w:r>
          </w:p>
        </w:tc>
      </w:tr>
      <w:tr w:rsidR="00135FE4" w:rsidRPr="00DF0E2B" w14:paraId="4780FE0F" w14:textId="77777777" w:rsidTr="00345765">
        <w:trPr>
          <w:trHeight w:val="300"/>
        </w:trPr>
        <w:tc>
          <w:tcPr>
            <w:tcW w:w="2834" w:type="pct"/>
            <w:tcBorders>
              <w:top w:val="nil"/>
              <w:left w:val="nil"/>
              <w:bottom w:val="nil"/>
              <w:right w:val="nil"/>
            </w:tcBorders>
            <w:noWrap/>
            <w:vAlign w:val="bottom"/>
            <w:hideMark/>
          </w:tcPr>
          <w:p w14:paraId="596E0906"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Lecture fees and room hire</w:t>
            </w:r>
          </w:p>
        </w:tc>
        <w:tc>
          <w:tcPr>
            <w:tcW w:w="187" w:type="pct"/>
            <w:tcBorders>
              <w:top w:val="nil"/>
              <w:left w:val="nil"/>
              <w:bottom w:val="nil"/>
              <w:right w:val="nil"/>
            </w:tcBorders>
            <w:noWrap/>
            <w:vAlign w:val="bottom"/>
            <w:hideMark/>
          </w:tcPr>
          <w:p w14:paraId="6D5D0C36"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25AA5613"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12B4E475" w14:textId="445DB502"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1,983</w:t>
            </w:r>
          </w:p>
        </w:tc>
        <w:tc>
          <w:tcPr>
            <w:tcW w:w="187" w:type="pct"/>
            <w:tcBorders>
              <w:top w:val="nil"/>
              <w:left w:val="nil"/>
              <w:bottom w:val="nil"/>
              <w:right w:val="nil"/>
            </w:tcBorders>
            <w:noWrap/>
            <w:vAlign w:val="bottom"/>
            <w:hideMark/>
          </w:tcPr>
          <w:p w14:paraId="40AD0FE8"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4A4801FC" w14:textId="25EBA4B4"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2,573</w:t>
            </w:r>
          </w:p>
        </w:tc>
      </w:tr>
      <w:tr w:rsidR="00135FE4" w:rsidRPr="00DF0E2B" w14:paraId="6F4C3DB4" w14:textId="77777777" w:rsidTr="00345765">
        <w:trPr>
          <w:trHeight w:val="300"/>
        </w:trPr>
        <w:tc>
          <w:tcPr>
            <w:tcW w:w="2834" w:type="pct"/>
            <w:tcBorders>
              <w:top w:val="nil"/>
              <w:left w:val="nil"/>
              <w:bottom w:val="nil"/>
              <w:right w:val="nil"/>
            </w:tcBorders>
            <w:noWrap/>
            <w:vAlign w:val="bottom"/>
            <w:hideMark/>
          </w:tcPr>
          <w:p w14:paraId="3A9F534D"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Preservation and purchase of exhibits</w:t>
            </w:r>
          </w:p>
        </w:tc>
        <w:tc>
          <w:tcPr>
            <w:tcW w:w="187" w:type="pct"/>
            <w:tcBorders>
              <w:top w:val="nil"/>
              <w:left w:val="nil"/>
              <w:bottom w:val="nil"/>
              <w:right w:val="nil"/>
            </w:tcBorders>
            <w:noWrap/>
            <w:vAlign w:val="bottom"/>
            <w:hideMark/>
          </w:tcPr>
          <w:p w14:paraId="0D4B8040"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2483D17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7007C79A" w14:textId="4C7DAE1A"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2,950</w:t>
            </w:r>
          </w:p>
        </w:tc>
        <w:tc>
          <w:tcPr>
            <w:tcW w:w="187" w:type="pct"/>
            <w:tcBorders>
              <w:top w:val="nil"/>
              <w:left w:val="nil"/>
              <w:bottom w:val="nil"/>
              <w:right w:val="nil"/>
            </w:tcBorders>
            <w:noWrap/>
            <w:vAlign w:val="bottom"/>
            <w:hideMark/>
          </w:tcPr>
          <w:p w14:paraId="75814512"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7B43B38E" w14:textId="615EB7A6"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5,251</w:t>
            </w:r>
          </w:p>
        </w:tc>
      </w:tr>
      <w:tr w:rsidR="004F5E20" w:rsidRPr="00DF0E2B" w14:paraId="7BFD4722" w14:textId="77777777" w:rsidTr="00345765">
        <w:trPr>
          <w:trHeight w:val="300"/>
        </w:trPr>
        <w:tc>
          <w:tcPr>
            <w:tcW w:w="2834" w:type="pct"/>
            <w:tcBorders>
              <w:top w:val="nil"/>
              <w:left w:val="nil"/>
              <w:bottom w:val="nil"/>
              <w:right w:val="nil"/>
            </w:tcBorders>
            <w:noWrap/>
            <w:vAlign w:val="bottom"/>
          </w:tcPr>
          <w:p w14:paraId="2E86D16A" w14:textId="20C79BD4" w:rsidR="004F5E20" w:rsidRPr="00DF0E2B" w:rsidRDefault="004F5E20"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Caves expenditure</w:t>
            </w:r>
          </w:p>
        </w:tc>
        <w:tc>
          <w:tcPr>
            <w:tcW w:w="187" w:type="pct"/>
            <w:tcBorders>
              <w:top w:val="nil"/>
              <w:left w:val="nil"/>
              <w:bottom w:val="nil"/>
              <w:right w:val="nil"/>
            </w:tcBorders>
            <w:noWrap/>
            <w:vAlign w:val="bottom"/>
          </w:tcPr>
          <w:p w14:paraId="051CA3F5" w14:textId="77777777" w:rsidR="004F5E20" w:rsidRPr="00DF0E2B" w:rsidRDefault="004F5E20"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36CA9651" w14:textId="77777777" w:rsidR="004F5E20" w:rsidRPr="00DF0E2B" w:rsidRDefault="004F5E20"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14F570A1" w14:textId="629C63B4" w:rsidR="004F5E20"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1,332</w:t>
            </w:r>
          </w:p>
        </w:tc>
        <w:tc>
          <w:tcPr>
            <w:tcW w:w="187" w:type="pct"/>
            <w:tcBorders>
              <w:top w:val="nil"/>
              <w:left w:val="nil"/>
              <w:bottom w:val="nil"/>
              <w:right w:val="nil"/>
            </w:tcBorders>
            <w:noWrap/>
            <w:vAlign w:val="bottom"/>
          </w:tcPr>
          <w:p w14:paraId="26EE83BE" w14:textId="77777777" w:rsidR="004F5E20" w:rsidRPr="00DF0E2B" w:rsidRDefault="004F5E20"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2740CCCB" w14:textId="1228378E" w:rsidR="004F5E20"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1,898</w:t>
            </w:r>
          </w:p>
        </w:tc>
      </w:tr>
      <w:tr w:rsidR="00345765" w:rsidRPr="00DF0E2B" w14:paraId="470849FF" w14:textId="77777777" w:rsidTr="00345765">
        <w:trPr>
          <w:trHeight w:val="300"/>
        </w:trPr>
        <w:tc>
          <w:tcPr>
            <w:tcW w:w="2834" w:type="pct"/>
            <w:tcBorders>
              <w:top w:val="nil"/>
              <w:left w:val="nil"/>
              <w:bottom w:val="nil"/>
              <w:right w:val="nil"/>
            </w:tcBorders>
            <w:noWrap/>
            <w:vAlign w:val="bottom"/>
          </w:tcPr>
          <w:p w14:paraId="5F8925E0" w14:textId="5CD0FB9B" w:rsidR="00345765" w:rsidRPr="00DF0E2B" w:rsidRDefault="00345765"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Repairs and maintenance</w:t>
            </w:r>
          </w:p>
        </w:tc>
        <w:tc>
          <w:tcPr>
            <w:tcW w:w="187" w:type="pct"/>
            <w:tcBorders>
              <w:top w:val="nil"/>
              <w:left w:val="nil"/>
              <w:bottom w:val="nil"/>
              <w:right w:val="nil"/>
            </w:tcBorders>
            <w:noWrap/>
            <w:vAlign w:val="bottom"/>
          </w:tcPr>
          <w:p w14:paraId="2B7EF26F" w14:textId="77777777" w:rsidR="00345765" w:rsidRPr="00DF0E2B" w:rsidRDefault="00345765"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0274545" w14:textId="77777777" w:rsidR="00345765" w:rsidRPr="00DF0E2B" w:rsidRDefault="00345765"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D9943B4" w14:textId="5A069519" w:rsidR="00345765"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7,506</w:t>
            </w:r>
          </w:p>
        </w:tc>
        <w:tc>
          <w:tcPr>
            <w:tcW w:w="187" w:type="pct"/>
            <w:tcBorders>
              <w:top w:val="nil"/>
              <w:left w:val="nil"/>
              <w:bottom w:val="nil"/>
              <w:right w:val="nil"/>
            </w:tcBorders>
            <w:noWrap/>
            <w:vAlign w:val="bottom"/>
          </w:tcPr>
          <w:p w14:paraId="3BC72FDA" w14:textId="77777777" w:rsidR="00345765" w:rsidRPr="00DF0E2B" w:rsidRDefault="00345765"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63838167" w14:textId="1107F2D8" w:rsidR="00345765"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9,696</w:t>
            </w:r>
          </w:p>
        </w:tc>
      </w:tr>
      <w:tr w:rsidR="00135FE4" w:rsidRPr="00DF0E2B" w14:paraId="4D62DD02" w14:textId="77777777" w:rsidTr="00345765">
        <w:trPr>
          <w:trHeight w:val="300"/>
        </w:trPr>
        <w:tc>
          <w:tcPr>
            <w:tcW w:w="2834" w:type="pct"/>
            <w:tcBorders>
              <w:top w:val="nil"/>
              <w:left w:val="nil"/>
              <w:bottom w:val="nil"/>
              <w:right w:val="nil"/>
            </w:tcBorders>
            <w:noWrap/>
            <w:vAlign w:val="bottom"/>
            <w:hideMark/>
          </w:tcPr>
          <w:p w14:paraId="3D2484A3"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3D0133A3"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7226C68F"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549C4DB0" w14:textId="4D5D4975"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17,117</w:t>
            </w:r>
          </w:p>
        </w:tc>
        <w:tc>
          <w:tcPr>
            <w:tcW w:w="187" w:type="pct"/>
            <w:tcBorders>
              <w:top w:val="nil"/>
              <w:left w:val="nil"/>
              <w:bottom w:val="nil"/>
              <w:right w:val="nil"/>
            </w:tcBorders>
            <w:noWrap/>
            <w:vAlign w:val="bottom"/>
            <w:hideMark/>
          </w:tcPr>
          <w:p w14:paraId="0B5D4EF4"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single" w:sz="4" w:space="0" w:color="auto"/>
              <w:left w:val="nil"/>
              <w:bottom w:val="nil"/>
              <w:right w:val="nil"/>
            </w:tcBorders>
            <w:noWrap/>
            <w:vAlign w:val="bottom"/>
          </w:tcPr>
          <w:p w14:paraId="15AA9D57" w14:textId="0935F247"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22,483</w:t>
            </w:r>
          </w:p>
        </w:tc>
      </w:tr>
      <w:tr w:rsidR="00135FE4" w:rsidRPr="00DF0E2B" w14:paraId="4E679A99" w14:textId="77777777" w:rsidTr="00345765">
        <w:trPr>
          <w:trHeight w:val="300"/>
        </w:trPr>
        <w:tc>
          <w:tcPr>
            <w:tcW w:w="2834" w:type="pct"/>
            <w:tcBorders>
              <w:top w:val="nil"/>
              <w:left w:val="nil"/>
              <w:bottom w:val="nil"/>
              <w:right w:val="nil"/>
            </w:tcBorders>
            <w:noWrap/>
            <w:vAlign w:val="bottom"/>
            <w:hideMark/>
          </w:tcPr>
          <w:p w14:paraId="64C57DBA"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Support costs</w:t>
            </w:r>
          </w:p>
        </w:tc>
        <w:tc>
          <w:tcPr>
            <w:tcW w:w="187" w:type="pct"/>
            <w:tcBorders>
              <w:top w:val="nil"/>
              <w:left w:val="nil"/>
              <w:bottom w:val="nil"/>
              <w:right w:val="nil"/>
            </w:tcBorders>
            <w:noWrap/>
            <w:vAlign w:val="bottom"/>
            <w:hideMark/>
          </w:tcPr>
          <w:p w14:paraId="077526E9"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3462600F"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D0BE7C1"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0CC6BBD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3F201F9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59314C9F" w14:textId="77777777" w:rsidTr="00345765">
        <w:trPr>
          <w:trHeight w:val="300"/>
        </w:trPr>
        <w:tc>
          <w:tcPr>
            <w:tcW w:w="2834" w:type="pct"/>
            <w:tcBorders>
              <w:top w:val="nil"/>
              <w:left w:val="nil"/>
              <w:bottom w:val="nil"/>
              <w:right w:val="nil"/>
            </w:tcBorders>
            <w:noWrap/>
            <w:vAlign w:val="bottom"/>
            <w:hideMark/>
          </w:tcPr>
          <w:p w14:paraId="77A2BDC4"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Management</w:t>
            </w:r>
          </w:p>
        </w:tc>
        <w:tc>
          <w:tcPr>
            <w:tcW w:w="187" w:type="pct"/>
            <w:tcBorders>
              <w:top w:val="nil"/>
              <w:left w:val="nil"/>
              <w:bottom w:val="nil"/>
              <w:right w:val="nil"/>
            </w:tcBorders>
            <w:noWrap/>
            <w:vAlign w:val="bottom"/>
            <w:hideMark/>
          </w:tcPr>
          <w:p w14:paraId="3956EE68"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5704DC54"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7085667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48B8EF45"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79C016A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417962CA" w14:textId="77777777" w:rsidTr="00345765">
        <w:trPr>
          <w:trHeight w:val="300"/>
        </w:trPr>
        <w:tc>
          <w:tcPr>
            <w:tcW w:w="2834" w:type="pct"/>
            <w:tcBorders>
              <w:top w:val="nil"/>
              <w:left w:val="nil"/>
              <w:bottom w:val="nil"/>
              <w:right w:val="nil"/>
            </w:tcBorders>
            <w:noWrap/>
            <w:vAlign w:val="bottom"/>
            <w:hideMark/>
          </w:tcPr>
          <w:p w14:paraId="53554EB2" w14:textId="61D4721E"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Rates and electricity</w:t>
            </w:r>
          </w:p>
        </w:tc>
        <w:tc>
          <w:tcPr>
            <w:tcW w:w="187" w:type="pct"/>
            <w:tcBorders>
              <w:top w:val="nil"/>
              <w:left w:val="nil"/>
              <w:bottom w:val="nil"/>
              <w:right w:val="nil"/>
            </w:tcBorders>
            <w:noWrap/>
            <w:vAlign w:val="bottom"/>
            <w:hideMark/>
          </w:tcPr>
          <w:p w14:paraId="0AB8E1D4"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71BC295A"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5A8B4965" w14:textId="0FCF2B9C"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2,435</w:t>
            </w:r>
          </w:p>
        </w:tc>
        <w:tc>
          <w:tcPr>
            <w:tcW w:w="187" w:type="pct"/>
            <w:tcBorders>
              <w:top w:val="nil"/>
              <w:left w:val="nil"/>
              <w:bottom w:val="nil"/>
              <w:right w:val="nil"/>
            </w:tcBorders>
            <w:noWrap/>
            <w:vAlign w:val="bottom"/>
            <w:hideMark/>
          </w:tcPr>
          <w:p w14:paraId="2C8B9085"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0133F638" w14:textId="0B8F0696"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2,422</w:t>
            </w:r>
          </w:p>
        </w:tc>
      </w:tr>
      <w:tr w:rsidR="00135FE4" w:rsidRPr="00DF0E2B" w14:paraId="49440C48" w14:textId="77777777" w:rsidTr="00345765">
        <w:trPr>
          <w:trHeight w:val="300"/>
        </w:trPr>
        <w:tc>
          <w:tcPr>
            <w:tcW w:w="2834" w:type="pct"/>
            <w:tcBorders>
              <w:top w:val="nil"/>
              <w:left w:val="nil"/>
              <w:bottom w:val="nil"/>
              <w:right w:val="nil"/>
            </w:tcBorders>
            <w:noWrap/>
            <w:vAlign w:val="bottom"/>
            <w:hideMark/>
          </w:tcPr>
          <w:p w14:paraId="68CFABCF"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Insurance</w:t>
            </w:r>
          </w:p>
        </w:tc>
        <w:tc>
          <w:tcPr>
            <w:tcW w:w="187" w:type="pct"/>
            <w:tcBorders>
              <w:top w:val="nil"/>
              <w:left w:val="nil"/>
              <w:bottom w:val="nil"/>
              <w:right w:val="nil"/>
            </w:tcBorders>
            <w:noWrap/>
            <w:vAlign w:val="bottom"/>
            <w:hideMark/>
          </w:tcPr>
          <w:p w14:paraId="01FF13FF"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31AED16A"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1AA496B2" w14:textId="70013BF0"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3,496</w:t>
            </w:r>
          </w:p>
        </w:tc>
        <w:tc>
          <w:tcPr>
            <w:tcW w:w="187" w:type="pct"/>
            <w:tcBorders>
              <w:top w:val="nil"/>
              <w:left w:val="nil"/>
              <w:bottom w:val="nil"/>
              <w:right w:val="nil"/>
            </w:tcBorders>
            <w:noWrap/>
            <w:vAlign w:val="bottom"/>
            <w:hideMark/>
          </w:tcPr>
          <w:p w14:paraId="3735E436"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2980B247" w14:textId="7D173998"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3,799</w:t>
            </w:r>
          </w:p>
        </w:tc>
      </w:tr>
      <w:tr w:rsidR="00135FE4" w:rsidRPr="00DF0E2B" w14:paraId="2268DEC4" w14:textId="77777777" w:rsidTr="00345765">
        <w:trPr>
          <w:trHeight w:val="300"/>
        </w:trPr>
        <w:tc>
          <w:tcPr>
            <w:tcW w:w="2834" w:type="pct"/>
            <w:tcBorders>
              <w:top w:val="nil"/>
              <w:left w:val="nil"/>
              <w:bottom w:val="nil"/>
              <w:right w:val="nil"/>
            </w:tcBorders>
            <w:noWrap/>
            <w:vAlign w:val="bottom"/>
            <w:hideMark/>
          </w:tcPr>
          <w:p w14:paraId="529812BA"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Sundries</w:t>
            </w:r>
          </w:p>
        </w:tc>
        <w:tc>
          <w:tcPr>
            <w:tcW w:w="187" w:type="pct"/>
            <w:tcBorders>
              <w:top w:val="nil"/>
              <w:left w:val="nil"/>
              <w:bottom w:val="nil"/>
              <w:right w:val="nil"/>
            </w:tcBorders>
            <w:noWrap/>
            <w:vAlign w:val="bottom"/>
            <w:hideMark/>
          </w:tcPr>
          <w:p w14:paraId="2F134AFA"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123037C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5ED7C645" w14:textId="30E8E999"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165</w:t>
            </w:r>
          </w:p>
        </w:tc>
        <w:tc>
          <w:tcPr>
            <w:tcW w:w="187" w:type="pct"/>
            <w:tcBorders>
              <w:top w:val="nil"/>
              <w:left w:val="nil"/>
              <w:bottom w:val="nil"/>
              <w:right w:val="nil"/>
            </w:tcBorders>
            <w:noWrap/>
            <w:vAlign w:val="bottom"/>
            <w:hideMark/>
          </w:tcPr>
          <w:p w14:paraId="16DE3922"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66428EB0" w14:textId="7BE3C687"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555</w:t>
            </w:r>
          </w:p>
        </w:tc>
      </w:tr>
      <w:tr w:rsidR="00135FE4" w:rsidRPr="00DF0E2B" w14:paraId="6B66BA59" w14:textId="77777777" w:rsidTr="00345765">
        <w:trPr>
          <w:trHeight w:val="300"/>
        </w:trPr>
        <w:tc>
          <w:tcPr>
            <w:tcW w:w="2834" w:type="pct"/>
            <w:tcBorders>
              <w:top w:val="nil"/>
              <w:left w:val="nil"/>
              <w:bottom w:val="nil"/>
              <w:right w:val="nil"/>
            </w:tcBorders>
            <w:noWrap/>
            <w:vAlign w:val="bottom"/>
            <w:hideMark/>
          </w:tcPr>
          <w:p w14:paraId="2C36BD1A"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Subscriptions paid</w:t>
            </w:r>
          </w:p>
        </w:tc>
        <w:tc>
          <w:tcPr>
            <w:tcW w:w="187" w:type="pct"/>
            <w:tcBorders>
              <w:top w:val="nil"/>
              <w:left w:val="nil"/>
              <w:bottom w:val="nil"/>
              <w:right w:val="nil"/>
            </w:tcBorders>
            <w:noWrap/>
            <w:vAlign w:val="bottom"/>
            <w:hideMark/>
          </w:tcPr>
          <w:p w14:paraId="4B015541"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0D306B0B"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158742F7" w14:textId="0C39093A"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421</w:t>
            </w:r>
          </w:p>
        </w:tc>
        <w:tc>
          <w:tcPr>
            <w:tcW w:w="187" w:type="pct"/>
            <w:tcBorders>
              <w:top w:val="nil"/>
              <w:left w:val="nil"/>
              <w:bottom w:val="nil"/>
              <w:right w:val="nil"/>
            </w:tcBorders>
            <w:noWrap/>
            <w:vAlign w:val="bottom"/>
            <w:hideMark/>
          </w:tcPr>
          <w:p w14:paraId="0120B987"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5F7A2192" w14:textId="76A281DB"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342</w:t>
            </w:r>
          </w:p>
        </w:tc>
      </w:tr>
      <w:tr w:rsidR="00135FE4" w:rsidRPr="00DF0E2B" w14:paraId="1207D3F6" w14:textId="77777777" w:rsidTr="00345765">
        <w:trPr>
          <w:trHeight w:val="300"/>
        </w:trPr>
        <w:tc>
          <w:tcPr>
            <w:tcW w:w="2834" w:type="pct"/>
            <w:tcBorders>
              <w:top w:val="nil"/>
              <w:left w:val="nil"/>
              <w:bottom w:val="nil"/>
              <w:right w:val="nil"/>
            </w:tcBorders>
            <w:noWrap/>
            <w:vAlign w:val="bottom"/>
            <w:hideMark/>
          </w:tcPr>
          <w:p w14:paraId="5F07EB9B"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Administrative expenses</w:t>
            </w:r>
          </w:p>
        </w:tc>
        <w:tc>
          <w:tcPr>
            <w:tcW w:w="187" w:type="pct"/>
            <w:tcBorders>
              <w:top w:val="nil"/>
              <w:left w:val="nil"/>
              <w:bottom w:val="nil"/>
              <w:right w:val="nil"/>
            </w:tcBorders>
            <w:noWrap/>
            <w:vAlign w:val="bottom"/>
            <w:hideMark/>
          </w:tcPr>
          <w:p w14:paraId="4DE67C23"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1E353AF6"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7B23A696" w14:textId="69B139BE"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3,124</w:t>
            </w:r>
          </w:p>
        </w:tc>
        <w:tc>
          <w:tcPr>
            <w:tcW w:w="187" w:type="pct"/>
            <w:tcBorders>
              <w:top w:val="nil"/>
              <w:left w:val="nil"/>
              <w:bottom w:val="nil"/>
              <w:right w:val="nil"/>
            </w:tcBorders>
            <w:noWrap/>
            <w:vAlign w:val="bottom"/>
            <w:hideMark/>
          </w:tcPr>
          <w:p w14:paraId="21BAC3AD"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14F18F01" w14:textId="017C7986"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4,011</w:t>
            </w:r>
          </w:p>
        </w:tc>
      </w:tr>
      <w:tr w:rsidR="00135FE4" w:rsidRPr="00DF0E2B" w14:paraId="6EFAEBDA" w14:textId="77777777" w:rsidTr="00345765">
        <w:trPr>
          <w:trHeight w:val="300"/>
        </w:trPr>
        <w:tc>
          <w:tcPr>
            <w:tcW w:w="2834" w:type="pct"/>
            <w:tcBorders>
              <w:top w:val="nil"/>
              <w:left w:val="nil"/>
              <w:bottom w:val="nil"/>
              <w:right w:val="nil"/>
            </w:tcBorders>
            <w:noWrap/>
            <w:vAlign w:val="bottom"/>
            <w:hideMark/>
          </w:tcPr>
          <w:p w14:paraId="2A9EA695"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Freehold property depreciation</w:t>
            </w:r>
          </w:p>
        </w:tc>
        <w:tc>
          <w:tcPr>
            <w:tcW w:w="187" w:type="pct"/>
            <w:tcBorders>
              <w:top w:val="nil"/>
              <w:left w:val="nil"/>
              <w:bottom w:val="nil"/>
              <w:right w:val="nil"/>
            </w:tcBorders>
            <w:noWrap/>
            <w:vAlign w:val="bottom"/>
            <w:hideMark/>
          </w:tcPr>
          <w:p w14:paraId="23696557"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1D6191D3"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43240F9D" w14:textId="05244430"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8,951</w:t>
            </w:r>
          </w:p>
        </w:tc>
        <w:tc>
          <w:tcPr>
            <w:tcW w:w="187" w:type="pct"/>
            <w:tcBorders>
              <w:top w:val="nil"/>
              <w:left w:val="nil"/>
              <w:bottom w:val="nil"/>
              <w:right w:val="nil"/>
            </w:tcBorders>
            <w:noWrap/>
            <w:vAlign w:val="bottom"/>
            <w:hideMark/>
          </w:tcPr>
          <w:p w14:paraId="5977CA35"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63953ABA" w14:textId="509B32A8" w:rsidR="00135FE4" w:rsidRPr="00DF0E2B" w:rsidRDefault="008A70E4" w:rsidP="00135FE4">
            <w:pPr>
              <w:spacing w:after="0" w:line="240" w:lineRule="auto"/>
              <w:jc w:val="right"/>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8,951</w:t>
            </w:r>
          </w:p>
        </w:tc>
      </w:tr>
      <w:tr w:rsidR="00135FE4" w:rsidRPr="00DF0E2B" w14:paraId="234AA309" w14:textId="77777777" w:rsidTr="00345765">
        <w:trPr>
          <w:trHeight w:val="300"/>
        </w:trPr>
        <w:tc>
          <w:tcPr>
            <w:tcW w:w="2834" w:type="pct"/>
            <w:tcBorders>
              <w:top w:val="nil"/>
              <w:left w:val="nil"/>
              <w:bottom w:val="nil"/>
              <w:right w:val="nil"/>
            </w:tcBorders>
            <w:noWrap/>
            <w:vAlign w:val="bottom"/>
            <w:hideMark/>
          </w:tcPr>
          <w:p w14:paraId="2B36F4D2"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765AE20B"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179EC45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40DE4F3D" w14:textId="1482769E" w:rsidR="00135FE4" w:rsidRPr="00DF0E2B" w:rsidRDefault="00AB22C2" w:rsidP="004F5E20">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18,592</w:t>
            </w:r>
          </w:p>
        </w:tc>
        <w:tc>
          <w:tcPr>
            <w:tcW w:w="187" w:type="pct"/>
            <w:tcBorders>
              <w:top w:val="nil"/>
              <w:left w:val="nil"/>
              <w:bottom w:val="nil"/>
              <w:right w:val="nil"/>
            </w:tcBorders>
            <w:noWrap/>
            <w:vAlign w:val="bottom"/>
            <w:hideMark/>
          </w:tcPr>
          <w:p w14:paraId="2B929BA5"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802" w:type="pct"/>
            <w:tcBorders>
              <w:top w:val="single" w:sz="4" w:space="0" w:color="auto"/>
              <w:left w:val="nil"/>
              <w:bottom w:val="nil"/>
              <w:right w:val="nil"/>
            </w:tcBorders>
            <w:noWrap/>
            <w:vAlign w:val="bottom"/>
            <w:hideMark/>
          </w:tcPr>
          <w:p w14:paraId="3269E388" w14:textId="14047A62"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20,080</w:t>
            </w:r>
          </w:p>
        </w:tc>
      </w:tr>
      <w:tr w:rsidR="00135FE4" w:rsidRPr="00DF0E2B" w14:paraId="7C58AD9C" w14:textId="77777777" w:rsidTr="00345765">
        <w:trPr>
          <w:trHeight w:val="300"/>
        </w:trPr>
        <w:tc>
          <w:tcPr>
            <w:tcW w:w="2834" w:type="pct"/>
            <w:tcBorders>
              <w:top w:val="nil"/>
              <w:left w:val="nil"/>
              <w:bottom w:val="nil"/>
              <w:right w:val="nil"/>
            </w:tcBorders>
            <w:noWrap/>
            <w:vAlign w:val="bottom"/>
            <w:hideMark/>
          </w:tcPr>
          <w:p w14:paraId="015D66D1"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Finance</w:t>
            </w:r>
          </w:p>
        </w:tc>
        <w:tc>
          <w:tcPr>
            <w:tcW w:w="187" w:type="pct"/>
            <w:tcBorders>
              <w:top w:val="nil"/>
              <w:left w:val="nil"/>
              <w:bottom w:val="nil"/>
              <w:right w:val="nil"/>
            </w:tcBorders>
            <w:noWrap/>
            <w:vAlign w:val="bottom"/>
            <w:hideMark/>
          </w:tcPr>
          <w:p w14:paraId="773E0B88"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224D55AC"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0BDC70D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22E1BB47"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48DA5E1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4604BBCE" w14:textId="77777777" w:rsidTr="001055C7">
        <w:trPr>
          <w:trHeight w:val="300"/>
        </w:trPr>
        <w:tc>
          <w:tcPr>
            <w:tcW w:w="2834" w:type="pct"/>
            <w:tcBorders>
              <w:top w:val="nil"/>
              <w:left w:val="nil"/>
              <w:bottom w:val="nil"/>
              <w:right w:val="nil"/>
            </w:tcBorders>
            <w:noWrap/>
            <w:vAlign w:val="bottom"/>
            <w:hideMark/>
          </w:tcPr>
          <w:p w14:paraId="71093347"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Bank charges</w:t>
            </w:r>
          </w:p>
        </w:tc>
        <w:tc>
          <w:tcPr>
            <w:tcW w:w="187" w:type="pct"/>
            <w:tcBorders>
              <w:top w:val="nil"/>
              <w:left w:val="nil"/>
              <w:bottom w:val="nil"/>
              <w:right w:val="nil"/>
            </w:tcBorders>
            <w:noWrap/>
            <w:vAlign w:val="bottom"/>
            <w:hideMark/>
          </w:tcPr>
          <w:p w14:paraId="09012382"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0BBBD75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right w:val="nil"/>
            </w:tcBorders>
            <w:noWrap/>
            <w:vAlign w:val="bottom"/>
          </w:tcPr>
          <w:p w14:paraId="404014E5" w14:textId="7F8183CF"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831</w:t>
            </w:r>
          </w:p>
        </w:tc>
        <w:tc>
          <w:tcPr>
            <w:tcW w:w="187" w:type="pct"/>
            <w:tcBorders>
              <w:top w:val="nil"/>
              <w:left w:val="nil"/>
              <w:bottom w:val="nil"/>
              <w:right w:val="nil"/>
            </w:tcBorders>
            <w:noWrap/>
            <w:vAlign w:val="bottom"/>
            <w:hideMark/>
          </w:tcPr>
          <w:p w14:paraId="756E6031"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right w:val="nil"/>
            </w:tcBorders>
            <w:noWrap/>
            <w:vAlign w:val="bottom"/>
            <w:hideMark/>
          </w:tcPr>
          <w:p w14:paraId="266D3130" w14:textId="1B9C9059"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944</w:t>
            </w:r>
          </w:p>
        </w:tc>
      </w:tr>
      <w:tr w:rsidR="00135FE4" w:rsidRPr="00DF0E2B" w14:paraId="2E4F2574" w14:textId="77777777" w:rsidTr="001055C7">
        <w:trPr>
          <w:trHeight w:val="300"/>
        </w:trPr>
        <w:tc>
          <w:tcPr>
            <w:tcW w:w="2834" w:type="pct"/>
            <w:tcBorders>
              <w:top w:val="nil"/>
              <w:left w:val="nil"/>
              <w:bottom w:val="nil"/>
              <w:right w:val="nil"/>
            </w:tcBorders>
            <w:noWrap/>
            <w:vAlign w:val="bottom"/>
            <w:hideMark/>
          </w:tcPr>
          <w:p w14:paraId="3EA59E9C" w14:textId="5521053B" w:rsidR="00135FE4" w:rsidRPr="00DF0E2B" w:rsidRDefault="001055C7" w:rsidP="001055C7">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Grant repayment</w:t>
            </w:r>
          </w:p>
        </w:tc>
        <w:tc>
          <w:tcPr>
            <w:tcW w:w="187" w:type="pct"/>
            <w:tcBorders>
              <w:top w:val="nil"/>
              <w:left w:val="nil"/>
              <w:bottom w:val="nil"/>
              <w:right w:val="nil"/>
            </w:tcBorders>
            <w:noWrap/>
            <w:vAlign w:val="bottom"/>
            <w:hideMark/>
          </w:tcPr>
          <w:p w14:paraId="72C2992A"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2E7ADFF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single" w:sz="4" w:space="0" w:color="auto"/>
              <w:right w:val="nil"/>
            </w:tcBorders>
            <w:noWrap/>
            <w:vAlign w:val="bottom"/>
          </w:tcPr>
          <w:p w14:paraId="3AEDC172" w14:textId="26AA9DFA" w:rsidR="00135FE4" w:rsidRPr="00DF0E2B" w:rsidRDefault="00AB22C2" w:rsidP="001055C7">
            <w:pPr>
              <w:spacing w:after="0" w:line="240" w:lineRule="auto"/>
              <w:jc w:val="right"/>
              <w:rPr>
                <w:rFonts w:ascii="Times New Roman" w:eastAsia="Times New Roman" w:hAnsi="Times New Roman" w:cs="Times New Roman"/>
                <w:lang w:eastAsia="en-GB"/>
              </w:rPr>
            </w:pPr>
            <w:r>
              <w:rPr>
                <w:rFonts w:ascii="Times New Roman" w:eastAsia="Times New Roman" w:hAnsi="Times New Roman" w:cs="Times New Roman"/>
                <w:lang w:eastAsia="en-GB"/>
              </w:rPr>
              <w:t>-</w:t>
            </w:r>
          </w:p>
        </w:tc>
        <w:tc>
          <w:tcPr>
            <w:tcW w:w="187" w:type="pct"/>
            <w:tcBorders>
              <w:top w:val="nil"/>
              <w:left w:val="nil"/>
              <w:bottom w:val="nil"/>
              <w:right w:val="nil"/>
            </w:tcBorders>
            <w:noWrap/>
            <w:vAlign w:val="bottom"/>
            <w:hideMark/>
          </w:tcPr>
          <w:p w14:paraId="4E23024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single" w:sz="4" w:space="0" w:color="auto"/>
              <w:right w:val="nil"/>
            </w:tcBorders>
            <w:noWrap/>
            <w:vAlign w:val="bottom"/>
            <w:hideMark/>
          </w:tcPr>
          <w:p w14:paraId="301B9C7D" w14:textId="04A71DA5" w:rsidR="00135FE4" w:rsidRPr="00DF0E2B" w:rsidRDefault="007D5C74" w:rsidP="001055C7">
            <w:pPr>
              <w:spacing w:after="0" w:line="240" w:lineRule="auto"/>
              <w:jc w:val="right"/>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1,000</w:t>
            </w:r>
          </w:p>
        </w:tc>
      </w:tr>
      <w:tr w:rsidR="001055C7" w:rsidRPr="00DF0E2B" w14:paraId="79CD5A94" w14:textId="77777777" w:rsidTr="001055C7">
        <w:trPr>
          <w:trHeight w:val="300"/>
        </w:trPr>
        <w:tc>
          <w:tcPr>
            <w:tcW w:w="2834" w:type="pct"/>
            <w:tcBorders>
              <w:top w:val="nil"/>
              <w:left w:val="nil"/>
              <w:bottom w:val="nil"/>
              <w:right w:val="nil"/>
            </w:tcBorders>
            <w:noWrap/>
            <w:vAlign w:val="bottom"/>
          </w:tcPr>
          <w:p w14:paraId="4EE6B21E" w14:textId="77777777" w:rsidR="001055C7" w:rsidRPr="00DF0E2B" w:rsidRDefault="001055C7"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034C0836" w14:textId="77777777" w:rsidR="001055C7" w:rsidRPr="00DF0E2B" w:rsidRDefault="001055C7"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16E3B4E5" w14:textId="77777777" w:rsidR="001055C7" w:rsidRPr="00DF0E2B" w:rsidRDefault="001055C7"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single" w:sz="4" w:space="0" w:color="auto"/>
              <w:right w:val="nil"/>
            </w:tcBorders>
            <w:noWrap/>
            <w:vAlign w:val="bottom"/>
          </w:tcPr>
          <w:p w14:paraId="389F6E4A" w14:textId="63DA5605" w:rsidR="001055C7" w:rsidRPr="00DF0E2B" w:rsidRDefault="00AB22C2" w:rsidP="001055C7">
            <w:pPr>
              <w:spacing w:after="0" w:line="240" w:lineRule="auto"/>
              <w:jc w:val="right"/>
              <w:rPr>
                <w:rFonts w:ascii="Times New Roman" w:eastAsia="Times New Roman" w:hAnsi="Times New Roman" w:cs="Times New Roman"/>
                <w:lang w:eastAsia="en-GB"/>
              </w:rPr>
            </w:pPr>
            <w:r>
              <w:rPr>
                <w:rFonts w:ascii="Times New Roman" w:eastAsia="Times New Roman" w:hAnsi="Times New Roman" w:cs="Times New Roman"/>
                <w:lang w:eastAsia="en-GB"/>
              </w:rPr>
              <w:t>831</w:t>
            </w:r>
          </w:p>
        </w:tc>
        <w:tc>
          <w:tcPr>
            <w:tcW w:w="187" w:type="pct"/>
            <w:tcBorders>
              <w:top w:val="nil"/>
              <w:left w:val="nil"/>
              <w:bottom w:val="nil"/>
              <w:right w:val="nil"/>
            </w:tcBorders>
            <w:noWrap/>
            <w:vAlign w:val="bottom"/>
          </w:tcPr>
          <w:p w14:paraId="5756E718" w14:textId="77777777" w:rsidR="001055C7" w:rsidRPr="00DF0E2B" w:rsidRDefault="001055C7"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single" w:sz="4" w:space="0" w:color="auto"/>
              <w:right w:val="nil"/>
            </w:tcBorders>
            <w:noWrap/>
            <w:vAlign w:val="bottom"/>
          </w:tcPr>
          <w:p w14:paraId="3BEC783C" w14:textId="67853B44" w:rsidR="001055C7" w:rsidRPr="00DF0E2B" w:rsidRDefault="007D5C74" w:rsidP="001055C7">
            <w:pPr>
              <w:spacing w:after="0" w:line="240" w:lineRule="auto"/>
              <w:jc w:val="right"/>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1,944</w:t>
            </w:r>
          </w:p>
        </w:tc>
      </w:tr>
      <w:tr w:rsidR="00135FE4" w:rsidRPr="00DF0E2B" w14:paraId="33DE8D0E" w14:textId="77777777" w:rsidTr="001055C7">
        <w:trPr>
          <w:trHeight w:val="300"/>
        </w:trPr>
        <w:tc>
          <w:tcPr>
            <w:tcW w:w="2834" w:type="pct"/>
            <w:tcBorders>
              <w:top w:val="nil"/>
              <w:left w:val="nil"/>
              <w:bottom w:val="nil"/>
              <w:right w:val="nil"/>
            </w:tcBorders>
            <w:noWrap/>
            <w:vAlign w:val="bottom"/>
            <w:hideMark/>
          </w:tcPr>
          <w:p w14:paraId="2D5C95E7"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Governance costs</w:t>
            </w:r>
          </w:p>
        </w:tc>
        <w:tc>
          <w:tcPr>
            <w:tcW w:w="187" w:type="pct"/>
            <w:tcBorders>
              <w:top w:val="nil"/>
              <w:left w:val="nil"/>
              <w:bottom w:val="nil"/>
              <w:right w:val="nil"/>
            </w:tcBorders>
            <w:noWrap/>
            <w:vAlign w:val="bottom"/>
            <w:hideMark/>
          </w:tcPr>
          <w:p w14:paraId="53EF92B0"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28DB46A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7F31360C" w14:textId="77777777" w:rsidR="00135FE4" w:rsidRPr="00DF0E2B" w:rsidRDefault="00135FE4" w:rsidP="00135FE4">
            <w:pPr>
              <w:spacing w:after="0" w:line="240" w:lineRule="auto"/>
              <w:rPr>
                <w:rFonts w:ascii="Times New Roman" w:eastAsia="Times New Roman" w:hAnsi="Times New Roman" w:cs="Times New Roman"/>
                <w:lang w:eastAsia="en-GB"/>
              </w:rPr>
            </w:pPr>
          </w:p>
        </w:tc>
        <w:tc>
          <w:tcPr>
            <w:tcW w:w="187" w:type="pct"/>
            <w:tcBorders>
              <w:top w:val="nil"/>
              <w:left w:val="nil"/>
              <w:bottom w:val="nil"/>
              <w:right w:val="nil"/>
            </w:tcBorders>
            <w:noWrap/>
            <w:vAlign w:val="bottom"/>
            <w:hideMark/>
          </w:tcPr>
          <w:p w14:paraId="1DF366F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hideMark/>
          </w:tcPr>
          <w:p w14:paraId="1DC1EE45"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44956BF7" w14:textId="77777777" w:rsidTr="00345765">
        <w:trPr>
          <w:trHeight w:val="300"/>
        </w:trPr>
        <w:tc>
          <w:tcPr>
            <w:tcW w:w="2834" w:type="pct"/>
            <w:tcBorders>
              <w:top w:val="nil"/>
              <w:left w:val="nil"/>
              <w:bottom w:val="nil"/>
              <w:right w:val="nil"/>
            </w:tcBorders>
            <w:noWrap/>
            <w:vAlign w:val="bottom"/>
            <w:hideMark/>
          </w:tcPr>
          <w:p w14:paraId="7BD63091" w14:textId="3CE69D99" w:rsidR="00135FE4" w:rsidRPr="00DF0E2B" w:rsidRDefault="00345765"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Legal fees</w:t>
            </w:r>
          </w:p>
        </w:tc>
        <w:tc>
          <w:tcPr>
            <w:tcW w:w="187" w:type="pct"/>
            <w:tcBorders>
              <w:top w:val="nil"/>
              <w:left w:val="nil"/>
              <w:bottom w:val="nil"/>
              <w:right w:val="nil"/>
            </w:tcBorders>
            <w:noWrap/>
            <w:vAlign w:val="bottom"/>
            <w:hideMark/>
          </w:tcPr>
          <w:p w14:paraId="63122CC0"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B4BA82D"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07FABCD" w14:textId="1C8868C5"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1,002</w:t>
            </w:r>
          </w:p>
        </w:tc>
        <w:tc>
          <w:tcPr>
            <w:tcW w:w="187" w:type="pct"/>
            <w:tcBorders>
              <w:top w:val="nil"/>
              <w:left w:val="nil"/>
              <w:bottom w:val="nil"/>
              <w:right w:val="nil"/>
            </w:tcBorders>
            <w:noWrap/>
            <w:vAlign w:val="bottom"/>
            <w:hideMark/>
          </w:tcPr>
          <w:p w14:paraId="2CEEAF11"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5BBEDF9D" w14:textId="7DB37517"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1,606</w:t>
            </w:r>
          </w:p>
        </w:tc>
      </w:tr>
      <w:tr w:rsidR="00345765" w:rsidRPr="00DF0E2B" w14:paraId="385D9471" w14:textId="77777777" w:rsidTr="00345765">
        <w:trPr>
          <w:trHeight w:val="300"/>
        </w:trPr>
        <w:tc>
          <w:tcPr>
            <w:tcW w:w="2834" w:type="pct"/>
            <w:tcBorders>
              <w:top w:val="nil"/>
              <w:left w:val="nil"/>
              <w:bottom w:val="nil"/>
              <w:right w:val="nil"/>
            </w:tcBorders>
            <w:noWrap/>
            <w:vAlign w:val="bottom"/>
          </w:tcPr>
          <w:p w14:paraId="1BA613D3" w14:textId="6A7898E8" w:rsidR="00345765" w:rsidRPr="00DF0E2B" w:rsidRDefault="00345765"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Accountancy and professional fees</w:t>
            </w:r>
          </w:p>
        </w:tc>
        <w:tc>
          <w:tcPr>
            <w:tcW w:w="187" w:type="pct"/>
            <w:tcBorders>
              <w:top w:val="nil"/>
              <w:left w:val="nil"/>
              <w:bottom w:val="nil"/>
              <w:right w:val="nil"/>
            </w:tcBorders>
            <w:noWrap/>
            <w:vAlign w:val="bottom"/>
          </w:tcPr>
          <w:p w14:paraId="4D533C6D" w14:textId="77777777" w:rsidR="00345765" w:rsidRPr="00DF0E2B" w:rsidRDefault="00345765"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0D41F2F9" w14:textId="77777777" w:rsidR="00345765" w:rsidRPr="00DF0E2B" w:rsidRDefault="00345765"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612F7F9" w14:textId="62753637" w:rsidR="00345765"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1,726</w:t>
            </w:r>
          </w:p>
        </w:tc>
        <w:tc>
          <w:tcPr>
            <w:tcW w:w="187" w:type="pct"/>
            <w:tcBorders>
              <w:top w:val="nil"/>
              <w:left w:val="nil"/>
              <w:bottom w:val="nil"/>
              <w:right w:val="nil"/>
            </w:tcBorders>
            <w:noWrap/>
            <w:vAlign w:val="bottom"/>
          </w:tcPr>
          <w:p w14:paraId="10BFEA2B" w14:textId="77777777" w:rsidR="00345765" w:rsidRPr="00DF0E2B" w:rsidRDefault="00345765"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2D873DE0" w14:textId="22192F84" w:rsidR="00345765"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1,572</w:t>
            </w:r>
          </w:p>
        </w:tc>
      </w:tr>
      <w:tr w:rsidR="00135FE4" w:rsidRPr="00DF0E2B" w14:paraId="0EA63238" w14:textId="77777777" w:rsidTr="00345765">
        <w:trPr>
          <w:trHeight w:val="300"/>
        </w:trPr>
        <w:tc>
          <w:tcPr>
            <w:tcW w:w="2834" w:type="pct"/>
            <w:tcBorders>
              <w:top w:val="nil"/>
              <w:left w:val="nil"/>
              <w:bottom w:val="nil"/>
              <w:right w:val="nil"/>
            </w:tcBorders>
            <w:noWrap/>
            <w:vAlign w:val="bottom"/>
            <w:hideMark/>
          </w:tcPr>
          <w:p w14:paraId="335BCC15"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63B103F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18F104E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7154D46C" w14:textId="574493A0"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2,728</w:t>
            </w:r>
          </w:p>
        </w:tc>
        <w:tc>
          <w:tcPr>
            <w:tcW w:w="187" w:type="pct"/>
            <w:tcBorders>
              <w:top w:val="nil"/>
              <w:left w:val="nil"/>
              <w:bottom w:val="nil"/>
              <w:right w:val="nil"/>
            </w:tcBorders>
            <w:noWrap/>
            <w:vAlign w:val="bottom"/>
            <w:hideMark/>
          </w:tcPr>
          <w:p w14:paraId="5E662546"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single" w:sz="4" w:space="0" w:color="auto"/>
              <w:left w:val="nil"/>
              <w:bottom w:val="nil"/>
              <w:right w:val="nil"/>
            </w:tcBorders>
            <w:noWrap/>
            <w:vAlign w:val="bottom"/>
            <w:hideMark/>
          </w:tcPr>
          <w:p w14:paraId="0FB0D9F4" w14:textId="1DDA8A23"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3,178</w:t>
            </w:r>
          </w:p>
        </w:tc>
      </w:tr>
      <w:tr w:rsidR="001647CA" w:rsidRPr="00DF0E2B" w14:paraId="759EB4DF" w14:textId="77777777" w:rsidTr="001647CA">
        <w:trPr>
          <w:trHeight w:val="300"/>
        </w:trPr>
        <w:tc>
          <w:tcPr>
            <w:tcW w:w="2834" w:type="pct"/>
            <w:tcBorders>
              <w:top w:val="nil"/>
              <w:left w:val="nil"/>
              <w:bottom w:val="nil"/>
              <w:right w:val="nil"/>
            </w:tcBorders>
            <w:noWrap/>
            <w:vAlign w:val="bottom"/>
          </w:tcPr>
          <w:p w14:paraId="62BB2E7E" w14:textId="77777777" w:rsidR="001647CA" w:rsidRPr="00DF0E2B" w:rsidRDefault="001647CA"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1F37A01" w14:textId="77777777" w:rsidR="001647CA" w:rsidRPr="00DF0E2B" w:rsidRDefault="001647CA"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349C5739" w14:textId="77777777" w:rsidR="001647CA" w:rsidRPr="00DF0E2B" w:rsidRDefault="001647CA"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right w:val="nil"/>
            </w:tcBorders>
            <w:noWrap/>
            <w:vAlign w:val="bottom"/>
          </w:tcPr>
          <w:p w14:paraId="6CCAFDE5" w14:textId="77777777" w:rsidR="001647CA" w:rsidRDefault="001647CA"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27B3260" w14:textId="77777777" w:rsidR="001647CA" w:rsidRPr="00DF0E2B" w:rsidRDefault="001647CA"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single" w:sz="4" w:space="0" w:color="auto"/>
              <w:left w:val="nil"/>
              <w:right w:val="nil"/>
            </w:tcBorders>
            <w:noWrap/>
            <w:vAlign w:val="bottom"/>
          </w:tcPr>
          <w:p w14:paraId="0B487434" w14:textId="77777777" w:rsidR="001647CA" w:rsidRDefault="001647CA" w:rsidP="00135FE4">
            <w:pPr>
              <w:spacing w:after="0" w:line="240" w:lineRule="auto"/>
              <w:jc w:val="right"/>
              <w:rPr>
                <w:rFonts w:ascii="Times New Roman" w:eastAsia="Times New Roman" w:hAnsi="Times New Roman" w:cs="Times New Roman"/>
                <w:color w:val="000000"/>
                <w:lang w:eastAsia="en-GB"/>
              </w:rPr>
            </w:pPr>
          </w:p>
        </w:tc>
      </w:tr>
      <w:tr w:rsidR="00135FE4" w:rsidRPr="00DF0E2B" w14:paraId="0E0B1B74" w14:textId="77777777" w:rsidTr="001647CA">
        <w:trPr>
          <w:trHeight w:val="315"/>
        </w:trPr>
        <w:tc>
          <w:tcPr>
            <w:tcW w:w="2834" w:type="pct"/>
            <w:tcBorders>
              <w:top w:val="nil"/>
              <w:left w:val="nil"/>
              <w:bottom w:val="nil"/>
              <w:right w:val="nil"/>
            </w:tcBorders>
            <w:noWrap/>
            <w:vAlign w:val="bottom"/>
            <w:hideMark/>
          </w:tcPr>
          <w:p w14:paraId="08B09691"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Total expenditure</w:t>
            </w:r>
          </w:p>
        </w:tc>
        <w:tc>
          <w:tcPr>
            <w:tcW w:w="187" w:type="pct"/>
            <w:tcBorders>
              <w:top w:val="nil"/>
              <w:left w:val="nil"/>
              <w:bottom w:val="nil"/>
              <w:right w:val="nil"/>
            </w:tcBorders>
            <w:noWrap/>
            <w:vAlign w:val="bottom"/>
            <w:hideMark/>
          </w:tcPr>
          <w:p w14:paraId="798CFB95"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309C8B33"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left w:val="nil"/>
              <w:bottom w:val="double" w:sz="6" w:space="0" w:color="auto"/>
              <w:right w:val="nil"/>
            </w:tcBorders>
            <w:noWrap/>
            <w:vAlign w:val="bottom"/>
          </w:tcPr>
          <w:p w14:paraId="0094F7FA" w14:textId="6F737BCB"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42,483</w:t>
            </w:r>
          </w:p>
        </w:tc>
        <w:tc>
          <w:tcPr>
            <w:tcW w:w="187" w:type="pct"/>
            <w:tcBorders>
              <w:top w:val="nil"/>
              <w:left w:val="nil"/>
              <w:bottom w:val="nil"/>
              <w:right w:val="nil"/>
            </w:tcBorders>
            <w:noWrap/>
            <w:vAlign w:val="bottom"/>
            <w:hideMark/>
          </w:tcPr>
          <w:p w14:paraId="6DF9DA21"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left w:val="nil"/>
              <w:bottom w:val="double" w:sz="6" w:space="0" w:color="auto"/>
              <w:right w:val="nil"/>
            </w:tcBorders>
            <w:noWrap/>
            <w:vAlign w:val="bottom"/>
            <w:hideMark/>
          </w:tcPr>
          <w:p w14:paraId="2532198E" w14:textId="53FB9300"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50,937</w:t>
            </w:r>
          </w:p>
        </w:tc>
      </w:tr>
      <w:tr w:rsidR="00135FE4" w:rsidRPr="00DF0E2B" w14:paraId="141C1B1C" w14:textId="77777777" w:rsidTr="00345765">
        <w:trPr>
          <w:trHeight w:val="315"/>
        </w:trPr>
        <w:tc>
          <w:tcPr>
            <w:tcW w:w="2834" w:type="pct"/>
            <w:tcBorders>
              <w:top w:val="nil"/>
              <w:left w:val="nil"/>
              <w:bottom w:val="nil"/>
              <w:right w:val="nil"/>
            </w:tcBorders>
            <w:noWrap/>
            <w:vAlign w:val="bottom"/>
            <w:hideMark/>
          </w:tcPr>
          <w:p w14:paraId="5B28F3D3"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4D1ED8D1"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3370AABC"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0452BBDA" w14:textId="2592DEA3" w:rsidR="00135FE4" w:rsidRPr="00DF0E2B" w:rsidRDefault="00135FE4" w:rsidP="001055C7">
            <w:pPr>
              <w:spacing w:after="0" w:line="240" w:lineRule="auto"/>
              <w:jc w:val="right"/>
              <w:rPr>
                <w:rFonts w:ascii="Times New Roman" w:eastAsia="Times New Roman" w:hAnsi="Times New Roman" w:cs="Times New Roman"/>
                <w:lang w:eastAsia="en-GB"/>
              </w:rPr>
            </w:pPr>
          </w:p>
        </w:tc>
        <w:tc>
          <w:tcPr>
            <w:tcW w:w="187" w:type="pct"/>
            <w:tcBorders>
              <w:top w:val="nil"/>
              <w:left w:val="nil"/>
              <w:bottom w:val="nil"/>
              <w:right w:val="nil"/>
            </w:tcBorders>
            <w:noWrap/>
            <w:vAlign w:val="bottom"/>
            <w:hideMark/>
          </w:tcPr>
          <w:p w14:paraId="74FD4D9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3496B14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3E83422F" w14:textId="77777777" w:rsidTr="00345765">
        <w:trPr>
          <w:trHeight w:val="315"/>
        </w:trPr>
        <w:tc>
          <w:tcPr>
            <w:tcW w:w="2834" w:type="pct"/>
            <w:tcBorders>
              <w:top w:val="nil"/>
              <w:left w:val="nil"/>
              <w:bottom w:val="nil"/>
              <w:right w:val="nil"/>
            </w:tcBorders>
            <w:noWrap/>
            <w:vAlign w:val="bottom"/>
            <w:hideMark/>
          </w:tcPr>
          <w:p w14:paraId="1548AFA1" w14:textId="4CBC5F9A"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Net income</w:t>
            </w:r>
          </w:p>
        </w:tc>
        <w:tc>
          <w:tcPr>
            <w:tcW w:w="187" w:type="pct"/>
            <w:tcBorders>
              <w:top w:val="nil"/>
              <w:left w:val="nil"/>
              <w:bottom w:val="nil"/>
              <w:right w:val="nil"/>
            </w:tcBorders>
            <w:noWrap/>
            <w:vAlign w:val="bottom"/>
            <w:hideMark/>
          </w:tcPr>
          <w:p w14:paraId="20867EA5"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62B53A8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double" w:sz="6" w:space="0" w:color="auto"/>
              <w:right w:val="nil"/>
            </w:tcBorders>
            <w:noWrap/>
            <w:vAlign w:val="bottom"/>
          </w:tcPr>
          <w:p w14:paraId="5D937541" w14:textId="04056264" w:rsidR="00135FE4" w:rsidRPr="00AB22C2" w:rsidRDefault="001055C7" w:rsidP="00135FE4">
            <w:pPr>
              <w:spacing w:after="0" w:line="240" w:lineRule="auto"/>
              <w:jc w:val="right"/>
              <w:rPr>
                <w:rFonts w:ascii="Times New Roman" w:eastAsia="Times New Roman" w:hAnsi="Times New Roman" w:cs="Times New Roman"/>
                <w:b/>
                <w:bCs/>
                <w:color w:val="000000"/>
                <w:lang w:eastAsia="en-GB"/>
              </w:rPr>
            </w:pPr>
            <w:r w:rsidRPr="00AB22C2">
              <w:rPr>
                <w:rFonts w:ascii="Times New Roman" w:eastAsia="Times New Roman" w:hAnsi="Times New Roman" w:cs="Times New Roman"/>
                <w:b/>
                <w:bCs/>
                <w:lang w:eastAsia="en-GB"/>
              </w:rPr>
              <w:t>£</w:t>
            </w:r>
            <w:r w:rsidR="00AB22C2" w:rsidRPr="00AB22C2">
              <w:rPr>
                <w:rFonts w:ascii="Times New Roman" w:eastAsia="Times New Roman" w:hAnsi="Times New Roman" w:cs="Times New Roman"/>
                <w:b/>
                <w:bCs/>
                <w:lang w:eastAsia="en-GB"/>
              </w:rPr>
              <w:t>11,207</w:t>
            </w:r>
          </w:p>
        </w:tc>
        <w:tc>
          <w:tcPr>
            <w:tcW w:w="187" w:type="pct"/>
            <w:tcBorders>
              <w:top w:val="nil"/>
              <w:left w:val="nil"/>
              <w:bottom w:val="nil"/>
              <w:right w:val="nil"/>
            </w:tcBorders>
            <w:noWrap/>
            <w:vAlign w:val="bottom"/>
            <w:hideMark/>
          </w:tcPr>
          <w:p w14:paraId="7D06367F" w14:textId="77777777" w:rsidR="00135FE4" w:rsidRPr="00DF0E2B" w:rsidRDefault="00135FE4" w:rsidP="00135FE4">
            <w:pPr>
              <w:spacing w:after="0" w:line="240" w:lineRule="auto"/>
              <w:jc w:val="right"/>
              <w:rPr>
                <w:rFonts w:ascii="Times New Roman" w:eastAsia="Times New Roman" w:hAnsi="Times New Roman" w:cs="Times New Roman"/>
                <w:b/>
                <w:bCs/>
                <w:color w:val="000000"/>
                <w:lang w:eastAsia="en-GB"/>
              </w:rPr>
            </w:pPr>
          </w:p>
        </w:tc>
        <w:tc>
          <w:tcPr>
            <w:tcW w:w="802" w:type="pct"/>
            <w:tcBorders>
              <w:top w:val="nil"/>
              <w:left w:val="nil"/>
              <w:bottom w:val="double" w:sz="6" w:space="0" w:color="auto"/>
              <w:right w:val="nil"/>
            </w:tcBorders>
            <w:noWrap/>
            <w:vAlign w:val="bottom"/>
            <w:hideMark/>
          </w:tcPr>
          <w:p w14:paraId="726597F3" w14:textId="4BF1D866" w:rsidR="00135FE4" w:rsidRPr="00DF0E2B" w:rsidRDefault="008A70E4" w:rsidP="00135FE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r w:rsidR="007D5C74">
              <w:rPr>
                <w:rFonts w:ascii="Times New Roman" w:eastAsia="Times New Roman" w:hAnsi="Times New Roman" w:cs="Times New Roman"/>
                <w:b/>
                <w:bCs/>
                <w:color w:val="000000"/>
                <w:lang w:eastAsia="en-GB"/>
              </w:rPr>
              <w:t>6,976</w:t>
            </w:r>
          </w:p>
        </w:tc>
      </w:tr>
    </w:tbl>
    <w:p w14:paraId="4C8ED71F" w14:textId="03503070"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77557E19" w14:textId="77777777" w:rsidR="009A0A4D" w:rsidRDefault="009A0A4D" w:rsidP="00345765">
      <w:pPr>
        <w:autoSpaceDE w:val="0"/>
        <w:autoSpaceDN w:val="0"/>
        <w:adjustRightInd w:val="0"/>
        <w:spacing w:after="0" w:line="240" w:lineRule="auto"/>
        <w:jc w:val="center"/>
        <w:rPr>
          <w:rFonts w:ascii="Times New Roman" w:hAnsi="Times New Roman" w:cs="Times New Roman"/>
          <w:color w:val="000000"/>
        </w:rPr>
      </w:pPr>
    </w:p>
    <w:p w14:paraId="34C3B19A" w14:textId="51EC751B" w:rsidR="00557262" w:rsidRPr="00DF0E2B" w:rsidRDefault="007D4E2B" w:rsidP="00345765">
      <w:pPr>
        <w:autoSpaceDE w:val="0"/>
        <w:autoSpaceDN w:val="0"/>
        <w:adjustRightInd w:val="0"/>
        <w:spacing w:after="0" w:line="240" w:lineRule="auto"/>
        <w:jc w:val="center"/>
        <w:rPr>
          <w:rFonts w:ascii="Times New Roman" w:hAnsi="Times New Roman" w:cs="Times New Roman"/>
        </w:rPr>
      </w:pPr>
      <w:r w:rsidRPr="00DF0E2B">
        <w:rPr>
          <w:rFonts w:ascii="Times New Roman" w:hAnsi="Times New Roman" w:cs="Times New Roman"/>
          <w:color w:val="000000"/>
        </w:rPr>
        <w:t>This page does not form part of the statutory financial statements</w:t>
      </w:r>
    </w:p>
    <w:sectPr w:rsidR="00557262" w:rsidRPr="00DF0E2B" w:rsidSect="00EF247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F640" w14:textId="77777777" w:rsidR="00933BC5" w:rsidRDefault="00933BC5">
      <w:pPr>
        <w:spacing w:after="0" w:line="240" w:lineRule="auto"/>
      </w:pPr>
      <w:r>
        <w:separator/>
      </w:r>
    </w:p>
  </w:endnote>
  <w:endnote w:type="continuationSeparator" w:id="0">
    <w:p w14:paraId="134E1CCB" w14:textId="77777777" w:rsidR="00933BC5" w:rsidRDefault="0093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746307"/>
      <w:docPartObj>
        <w:docPartGallery w:val="Page Numbers (Bottom of Page)"/>
        <w:docPartUnique/>
      </w:docPartObj>
    </w:sdtPr>
    <w:sdtEndPr>
      <w:rPr>
        <w:rFonts w:ascii="Times New Roman" w:hAnsi="Times New Roman" w:cs="Times New Roman"/>
        <w:noProof/>
        <w:sz w:val="20"/>
        <w:szCs w:val="20"/>
      </w:rPr>
    </w:sdtEndPr>
    <w:sdtContent>
      <w:p w14:paraId="028F4FFA" w14:textId="77777777" w:rsidR="00BB724B" w:rsidRPr="00F46FCC" w:rsidRDefault="00801F8E">
        <w:pPr>
          <w:pStyle w:val="Footer"/>
          <w:jc w:val="center"/>
          <w:rPr>
            <w:rFonts w:ascii="Times New Roman" w:hAnsi="Times New Roman" w:cs="Times New Roman"/>
            <w:sz w:val="20"/>
            <w:szCs w:val="20"/>
          </w:rPr>
        </w:pPr>
        <w:r w:rsidRPr="00F46FCC">
          <w:rPr>
            <w:rFonts w:ascii="Times New Roman" w:hAnsi="Times New Roman" w:cs="Times New Roman"/>
            <w:sz w:val="20"/>
            <w:szCs w:val="20"/>
          </w:rPr>
          <w:fldChar w:fldCharType="begin"/>
        </w:r>
        <w:r w:rsidRPr="00F46FCC">
          <w:rPr>
            <w:rFonts w:ascii="Times New Roman" w:hAnsi="Times New Roman" w:cs="Times New Roman"/>
            <w:sz w:val="20"/>
            <w:szCs w:val="20"/>
          </w:rPr>
          <w:instrText xml:space="preserve"> PAGE   \* MERGEFORMAT </w:instrText>
        </w:r>
        <w:r w:rsidRPr="00F46FCC">
          <w:rPr>
            <w:rFonts w:ascii="Times New Roman" w:hAnsi="Times New Roman" w:cs="Times New Roman"/>
            <w:sz w:val="20"/>
            <w:szCs w:val="20"/>
          </w:rPr>
          <w:fldChar w:fldCharType="separate"/>
        </w:r>
        <w:r>
          <w:rPr>
            <w:rFonts w:ascii="Times New Roman" w:hAnsi="Times New Roman" w:cs="Times New Roman"/>
            <w:noProof/>
            <w:sz w:val="20"/>
            <w:szCs w:val="20"/>
          </w:rPr>
          <w:t>1</w:t>
        </w:r>
        <w:r w:rsidRPr="00F46FC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F35D" w14:textId="77777777" w:rsidR="00BB724B" w:rsidRDefault="00BB724B">
    <w:pPr>
      <w:pStyle w:val="Footer"/>
      <w:jc w:val="center"/>
    </w:pPr>
  </w:p>
  <w:p w14:paraId="2CD5145F" w14:textId="77777777" w:rsidR="00BB724B" w:rsidRDefault="00BB7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5243"/>
      <w:docPartObj>
        <w:docPartGallery w:val="Page Numbers (Bottom of Page)"/>
        <w:docPartUnique/>
      </w:docPartObj>
    </w:sdtPr>
    <w:sdtEndPr>
      <w:rPr>
        <w:rFonts w:ascii="Times New Roman" w:hAnsi="Times New Roman" w:cs="Times New Roman"/>
        <w:noProof/>
        <w:sz w:val="18"/>
        <w:szCs w:val="18"/>
      </w:rPr>
    </w:sdtEndPr>
    <w:sdtContent>
      <w:p w14:paraId="4983CB0C" w14:textId="713840C8" w:rsidR="00BE373F" w:rsidRPr="00BE373F" w:rsidRDefault="00BE373F">
        <w:pPr>
          <w:pStyle w:val="Footer"/>
          <w:jc w:val="center"/>
          <w:rPr>
            <w:rFonts w:ascii="Times New Roman" w:hAnsi="Times New Roman" w:cs="Times New Roman"/>
            <w:sz w:val="18"/>
            <w:szCs w:val="18"/>
          </w:rPr>
        </w:pPr>
        <w:r w:rsidRPr="00BE373F">
          <w:rPr>
            <w:rFonts w:ascii="Times New Roman" w:hAnsi="Times New Roman" w:cs="Times New Roman"/>
            <w:sz w:val="18"/>
            <w:szCs w:val="18"/>
          </w:rPr>
          <w:fldChar w:fldCharType="begin"/>
        </w:r>
        <w:r w:rsidRPr="00BE373F">
          <w:rPr>
            <w:rFonts w:ascii="Times New Roman" w:hAnsi="Times New Roman" w:cs="Times New Roman"/>
            <w:sz w:val="18"/>
            <w:szCs w:val="18"/>
          </w:rPr>
          <w:instrText xml:space="preserve"> PAGE   \* MERGEFORMAT </w:instrText>
        </w:r>
        <w:r w:rsidRPr="00BE373F">
          <w:rPr>
            <w:rFonts w:ascii="Times New Roman" w:hAnsi="Times New Roman" w:cs="Times New Roman"/>
            <w:sz w:val="18"/>
            <w:szCs w:val="18"/>
          </w:rPr>
          <w:fldChar w:fldCharType="separate"/>
        </w:r>
        <w:r w:rsidRPr="00BE373F">
          <w:rPr>
            <w:rFonts w:ascii="Times New Roman" w:hAnsi="Times New Roman" w:cs="Times New Roman"/>
            <w:noProof/>
            <w:sz w:val="18"/>
            <w:szCs w:val="18"/>
          </w:rPr>
          <w:t>2</w:t>
        </w:r>
        <w:r w:rsidRPr="00BE373F">
          <w:rPr>
            <w:rFonts w:ascii="Times New Roman" w:hAnsi="Times New Roman" w:cs="Times New Roman"/>
            <w:noProof/>
            <w:sz w:val="18"/>
            <w:szCs w:val="18"/>
          </w:rPr>
          <w:fldChar w:fldCharType="end"/>
        </w:r>
      </w:p>
    </w:sdtContent>
  </w:sdt>
  <w:p w14:paraId="67856908" w14:textId="34DB44D8" w:rsidR="00BB724B" w:rsidRPr="00132BD5" w:rsidRDefault="00BB724B">
    <w:pPr>
      <w:pStyle w:val="Footer"/>
      <w:jc w:val="center"/>
      <w:rPr>
        <w:rFonts w:ascii="Times New Roman" w:hAnsi="Times New Roman" w:cs="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51C6" w14:textId="7851EF6D" w:rsidR="00BB724B" w:rsidRPr="00EE4B3B" w:rsidRDefault="00BB724B">
    <w:pPr>
      <w:pStyle w:val="Footer"/>
      <w:jc w:val="center"/>
      <w:rPr>
        <w:rFonts w:ascii="Times New Roman" w:hAnsi="Times New Roman" w:cs="Times New Roman"/>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7D85" w14:textId="77777777" w:rsidR="00933BC5" w:rsidRDefault="00933BC5">
      <w:pPr>
        <w:spacing w:after="0" w:line="240" w:lineRule="auto"/>
      </w:pPr>
      <w:r>
        <w:separator/>
      </w:r>
    </w:p>
  </w:footnote>
  <w:footnote w:type="continuationSeparator" w:id="0">
    <w:p w14:paraId="19849A1A" w14:textId="77777777" w:rsidR="00933BC5" w:rsidRDefault="0093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A96"/>
    <w:multiLevelType w:val="multilevel"/>
    <w:tmpl w:val="08D427A8"/>
    <w:lvl w:ilvl="0">
      <w:start w:val="1"/>
      <w:numFmt w:val="bullet"/>
      <w:lvlText w:val=""/>
      <w:lvlJc w:val="left"/>
      <w:pPr>
        <w:tabs>
          <w:tab w:val="num" w:pos="10142"/>
        </w:tabs>
        <w:ind w:left="10142" w:hanging="360"/>
      </w:pPr>
      <w:rPr>
        <w:rFonts w:ascii="Symbol" w:hAnsi="Symbol" w:hint="default"/>
        <w:sz w:val="20"/>
      </w:rPr>
    </w:lvl>
    <w:lvl w:ilvl="1">
      <w:start w:val="1"/>
      <w:numFmt w:val="bullet"/>
      <w:lvlText w:val="o"/>
      <w:lvlJc w:val="left"/>
      <w:pPr>
        <w:tabs>
          <w:tab w:val="num" w:pos="10862"/>
        </w:tabs>
        <w:ind w:left="10862" w:hanging="360"/>
      </w:pPr>
      <w:rPr>
        <w:rFonts w:ascii="Courier New" w:hAnsi="Courier New" w:cs="Times New Roman" w:hint="default"/>
        <w:sz w:val="20"/>
      </w:rPr>
    </w:lvl>
    <w:lvl w:ilvl="2">
      <w:start w:val="1"/>
      <w:numFmt w:val="bullet"/>
      <w:lvlText w:val=""/>
      <w:lvlJc w:val="left"/>
      <w:pPr>
        <w:tabs>
          <w:tab w:val="num" w:pos="11582"/>
        </w:tabs>
        <w:ind w:left="11582" w:hanging="360"/>
      </w:pPr>
      <w:rPr>
        <w:rFonts w:ascii="Wingdings" w:hAnsi="Wingdings" w:hint="default"/>
        <w:sz w:val="20"/>
      </w:rPr>
    </w:lvl>
    <w:lvl w:ilvl="3">
      <w:start w:val="1"/>
      <w:numFmt w:val="bullet"/>
      <w:lvlText w:val=""/>
      <w:lvlJc w:val="left"/>
      <w:pPr>
        <w:tabs>
          <w:tab w:val="num" w:pos="12302"/>
        </w:tabs>
        <w:ind w:left="12302" w:hanging="360"/>
      </w:pPr>
      <w:rPr>
        <w:rFonts w:ascii="Wingdings" w:hAnsi="Wingdings" w:hint="default"/>
        <w:sz w:val="20"/>
      </w:rPr>
    </w:lvl>
    <w:lvl w:ilvl="4">
      <w:start w:val="1"/>
      <w:numFmt w:val="bullet"/>
      <w:lvlText w:val=""/>
      <w:lvlJc w:val="left"/>
      <w:pPr>
        <w:tabs>
          <w:tab w:val="num" w:pos="13022"/>
        </w:tabs>
        <w:ind w:left="13022" w:hanging="360"/>
      </w:pPr>
      <w:rPr>
        <w:rFonts w:ascii="Wingdings" w:hAnsi="Wingdings" w:hint="default"/>
        <w:sz w:val="20"/>
      </w:rPr>
    </w:lvl>
    <w:lvl w:ilvl="5">
      <w:start w:val="1"/>
      <w:numFmt w:val="bullet"/>
      <w:lvlText w:val=""/>
      <w:lvlJc w:val="left"/>
      <w:pPr>
        <w:tabs>
          <w:tab w:val="num" w:pos="13742"/>
        </w:tabs>
        <w:ind w:left="13742" w:hanging="360"/>
      </w:pPr>
      <w:rPr>
        <w:rFonts w:ascii="Wingdings" w:hAnsi="Wingdings" w:hint="default"/>
        <w:sz w:val="20"/>
      </w:rPr>
    </w:lvl>
    <w:lvl w:ilvl="6">
      <w:start w:val="1"/>
      <w:numFmt w:val="bullet"/>
      <w:lvlText w:val=""/>
      <w:lvlJc w:val="left"/>
      <w:pPr>
        <w:tabs>
          <w:tab w:val="num" w:pos="14462"/>
        </w:tabs>
        <w:ind w:left="14462" w:hanging="360"/>
      </w:pPr>
      <w:rPr>
        <w:rFonts w:ascii="Wingdings" w:hAnsi="Wingdings" w:hint="default"/>
        <w:sz w:val="20"/>
      </w:rPr>
    </w:lvl>
    <w:lvl w:ilvl="7">
      <w:start w:val="1"/>
      <w:numFmt w:val="bullet"/>
      <w:lvlText w:val=""/>
      <w:lvlJc w:val="left"/>
      <w:pPr>
        <w:tabs>
          <w:tab w:val="num" w:pos="15182"/>
        </w:tabs>
        <w:ind w:left="15182" w:hanging="360"/>
      </w:pPr>
      <w:rPr>
        <w:rFonts w:ascii="Wingdings" w:hAnsi="Wingdings" w:hint="default"/>
        <w:sz w:val="20"/>
      </w:rPr>
    </w:lvl>
    <w:lvl w:ilvl="8">
      <w:start w:val="1"/>
      <w:numFmt w:val="bullet"/>
      <w:lvlText w:val=""/>
      <w:lvlJc w:val="left"/>
      <w:pPr>
        <w:tabs>
          <w:tab w:val="num" w:pos="15902"/>
        </w:tabs>
        <w:ind w:left="15902" w:hanging="360"/>
      </w:pPr>
      <w:rPr>
        <w:rFonts w:ascii="Wingdings" w:hAnsi="Wingdings" w:hint="default"/>
        <w:sz w:val="20"/>
      </w:rPr>
    </w:lvl>
  </w:abstractNum>
  <w:abstractNum w:abstractNumId="1" w15:restartNumberingAfterBreak="0">
    <w:nsid w:val="02425CB7"/>
    <w:multiLevelType w:val="hybridMultilevel"/>
    <w:tmpl w:val="6F30DF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86996"/>
    <w:multiLevelType w:val="hybridMultilevel"/>
    <w:tmpl w:val="00C03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584E15"/>
    <w:multiLevelType w:val="hybridMultilevel"/>
    <w:tmpl w:val="31F848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63D0A32"/>
    <w:multiLevelType w:val="hybridMultilevel"/>
    <w:tmpl w:val="2982D166"/>
    <w:lvl w:ilvl="0" w:tplc="654A2B86">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132D1"/>
    <w:multiLevelType w:val="hybridMultilevel"/>
    <w:tmpl w:val="96781E02"/>
    <w:lvl w:ilvl="0" w:tplc="08090001">
      <w:start w:val="1"/>
      <w:numFmt w:val="bullet"/>
      <w:lvlText w:val=""/>
      <w:lvlJc w:val="left"/>
      <w:pPr>
        <w:ind w:left="10142" w:hanging="360"/>
      </w:pPr>
      <w:rPr>
        <w:rFonts w:ascii="Symbol" w:hAnsi="Symbol" w:hint="default"/>
      </w:rPr>
    </w:lvl>
    <w:lvl w:ilvl="1" w:tplc="08090003">
      <w:start w:val="1"/>
      <w:numFmt w:val="bullet"/>
      <w:lvlText w:val="o"/>
      <w:lvlJc w:val="left"/>
      <w:pPr>
        <w:ind w:left="10862" w:hanging="360"/>
      </w:pPr>
      <w:rPr>
        <w:rFonts w:ascii="Courier New" w:hAnsi="Courier New" w:cs="Courier New" w:hint="default"/>
      </w:rPr>
    </w:lvl>
    <w:lvl w:ilvl="2" w:tplc="08090005">
      <w:start w:val="1"/>
      <w:numFmt w:val="bullet"/>
      <w:lvlText w:val=""/>
      <w:lvlJc w:val="left"/>
      <w:pPr>
        <w:ind w:left="11582" w:hanging="360"/>
      </w:pPr>
      <w:rPr>
        <w:rFonts w:ascii="Wingdings" w:hAnsi="Wingdings" w:hint="default"/>
      </w:rPr>
    </w:lvl>
    <w:lvl w:ilvl="3" w:tplc="08090001">
      <w:start w:val="1"/>
      <w:numFmt w:val="bullet"/>
      <w:lvlText w:val=""/>
      <w:lvlJc w:val="left"/>
      <w:pPr>
        <w:ind w:left="12302" w:hanging="360"/>
      </w:pPr>
      <w:rPr>
        <w:rFonts w:ascii="Symbol" w:hAnsi="Symbol" w:hint="default"/>
      </w:rPr>
    </w:lvl>
    <w:lvl w:ilvl="4" w:tplc="08090003">
      <w:start w:val="1"/>
      <w:numFmt w:val="bullet"/>
      <w:lvlText w:val="o"/>
      <w:lvlJc w:val="left"/>
      <w:pPr>
        <w:ind w:left="13022" w:hanging="360"/>
      </w:pPr>
      <w:rPr>
        <w:rFonts w:ascii="Courier New" w:hAnsi="Courier New" w:cs="Courier New" w:hint="default"/>
      </w:rPr>
    </w:lvl>
    <w:lvl w:ilvl="5" w:tplc="08090005">
      <w:start w:val="1"/>
      <w:numFmt w:val="bullet"/>
      <w:lvlText w:val=""/>
      <w:lvlJc w:val="left"/>
      <w:pPr>
        <w:ind w:left="13742" w:hanging="360"/>
      </w:pPr>
      <w:rPr>
        <w:rFonts w:ascii="Wingdings" w:hAnsi="Wingdings" w:hint="default"/>
      </w:rPr>
    </w:lvl>
    <w:lvl w:ilvl="6" w:tplc="08090001">
      <w:start w:val="1"/>
      <w:numFmt w:val="bullet"/>
      <w:lvlText w:val=""/>
      <w:lvlJc w:val="left"/>
      <w:pPr>
        <w:ind w:left="14462" w:hanging="360"/>
      </w:pPr>
      <w:rPr>
        <w:rFonts w:ascii="Symbol" w:hAnsi="Symbol" w:hint="default"/>
      </w:rPr>
    </w:lvl>
    <w:lvl w:ilvl="7" w:tplc="08090003">
      <w:start w:val="1"/>
      <w:numFmt w:val="bullet"/>
      <w:lvlText w:val="o"/>
      <w:lvlJc w:val="left"/>
      <w:pPr>
        <w:ind w:left="15182" w:hanging="360"/>
      </w:pPr>
      <w:rPr>
        <w:rFonts w:ascii="Courier New" w:hAnsi="Courier New" w:cs="Courier New" w:hint="default"/>
      </w:rPr>
    </w:lvl>
    <w:lvl w:ilvl="8" w:tplc="08090005">
      <w:start w:val="1"/>
      <w:numFmt w:val="bullet"/>
      <w:lvlText w:val=""/>
      <w:lvlJc w:val="left"/>
      <w:pPr>
        <w:ind w:left="15902" w:hanging="360"/>
      </w:pPr>
      <w:rPr>
        <w:rFonts w:ascii="Wingdings" w:hAnsi="Wingdings" w:hint="default"/>
      </w:rPr>
    </w:lvl>
  </w:abstractNum>
  <w:abstractNum w:abstractNumId="6" w15:restartNumberingAfterBreak="0">
    <w:nsid w:val="0764490E"/>
    <w:multiLevelType w:val="hybridMultilevel"/>
    <w:tmpl w:val="6C84A4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8A271BF"/>
    <w:multiLevelType w:val="hybridMultilevel"/>
    <w:tmpl w:val="8DD475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8EB4665"/>
    <w:multiLevelType w:val="hybridMultilevel"/>
    <w:tmpl w:val="217A8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6C15E5"/>
    <w:multiLevelType w:val="hybridMultilevel"/>
    <w:tmpl w:val="5A3C2A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8C97C8F"/>
    <w:multiLevelType w:val="hybridMultilevel"/>
    <w:tmpl w:val="941E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30ED6"/>
    <w:multiLevelType w:val="hybridMultilevel"/>
    <w:tmpl w:val="9B4A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3370A"/>
    <w:multiLevelType w:val="multilevel"/>
    <w:tmpl w:val="4FEC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6121D"/>
    <w:multiLevelType w:val="hybridMultilevel"/>
    <w:tmpl w:val="4B9AC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57409E"/>
    <w:multiLevelType w:val="hybridMultilevel"/>
    <w:tmpl w:val="37FAC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66995"/>
    <w:multiLevelType w:val="hybridMultilevel"/>
    <w:tmpl w:val="7F626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4831F7"/>
    <w:multiLevelType w:val="hybridMultilevel"/>
    <w:tmpl w:val="107491FA"/>
    <w:lvl w:ilvl="0" w:tplc="5348499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745B59"/>
    <w:multiLevelType w:val="hybridMultilevel"/>
    <w:tmpl w:val="7C4272A6"/>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8" w15:restartNumberingAfterBreak="0">
    <w:nsid w:val="3D4D6862"/>
    <w:multiLevelType w:val="multilevel"/>
    <w:tmpl w:val="76840D80"/>
    <w:lvl w:ilvl="0">
      <w:start w:val="1"/>
      <w:numFmt w:val="bullet"/>
      <w:lvlText w:val=""/>
      <w:lvlJc w:val="left"/>
      <w:pPr>
        <w:tabs>
          <w:tab w:val="num" w:pos="1778"/>
        </w:tabs>
        <w:ind w:left="1778" w:hanging="360"/>
      </w:pPr>
      <w:rPr>
        <w:rFonts w:ascii="Symbol" w:hAnsi="Symbol" w:hint="default"/>
        <w:sz w:val="20"/>
      </w:rPr>
    </w:lvl>
    <w:lvl w:ilvl="1">
      <w:start w:val="1"/>
      <w:numFmt w:val="bullet"/>
      <w:lvlText w:val="o"/>
      <w:lvlJc w:val="left"/>
      <w:pPr>
        <w:tabs>
          <w:tab w:val="num" w:pos="2142"/>
        </w:tabs>
        <w:ind w:left="2142" w:hanging="360"/>
      </w:pPr>
      <w:rPr>
        <w:rFonts w:ascii="Courier New" w:hAnsi="Courier New" w:cs="Times New Roman" w:hint="default"/>
        <w:sz w:val="20"/>
      </w:rPr>
    </w:lvl>
    <w:lvl w:ilvl="2">
      <w:start w:val="1"/>
      <w:numFmt w:val="bullet"/>
      <w:lvlText w:val=""/>
      <w:lvlJc w:val="left"/>
      <w:pPr>
        <w:tabs>
          <w:tab w:val="num" w:pos="2862"/>
        </w:tabs>
        <w:ind w:left="2862" w:hanging="360"/>
      </w:pPr>
      <w:rPr>
        <w:rFonts w:ascii="Wingdings" w:hAnsi="Wingdings" w:hint="default"/>
        <w:sz w:val="20"/>
      </w:rPr>
    </w:lvl>
    <w:lvl w:ilvl="3">
      <w:start w:val="1"/>
      <w:numFmt w:val="bullet"/>
      <w:lvlText w:val=""/>
      <w:lvlJc w:val="left"/>
      <w:pPr>
        <w:tabs>
          <w:tab w:val="num" w:pos="3582"/>
        </w:tabs>
        <w:ind w:left="3582" w:hanging="360"/>
      </w:pPr>
      <w:rPr>
        <w:rFonts w:ascii="Wingdings" w:hAnsi="Wingdings" w:hint="default"/>
        <w:sz w:val="20"/>
      </w:rPr>
    </w:lvl>
    <w:lvl w:ilvl="4">
      <w:start w:val="1"/>
      <w:numFmt w:val="bullet"/>
      <w:lvlText w:val=""/>
      <w:lvlJc w:val="left"/>
      <w:pPr>
        <w:tabs>
          <w:tab w:val="num" w:pos="4302"/>
        </w:tabs>
        <w:ind w:left="4302" w:hanging="360"/>
      </w:pPr>
      <w:rPr>
        <w:rFonts w:ascii="Wingdings" w:hAnsi="Wingdings" w:hint="default"/>
        <w:sz w:val="20"/>
      </w:rPr>
    </w:lvl>
    <w:lvl w:ilvl="5">
      <w:start w:val="1"/>
      <w:numFmt w:val="bullet"/>
      <w:lvlText w:val=""/>
      <w:lvlJc w:val="left"/>
      <w:pPr>
        <w:tabs>
          <w:tab w:val="num" w:pos="5022"/>
        </w:tabs>
        <w:ind w:left="5022" w:hanging="360"/>
      </w:pPr>
      <w:rPr>
        <w:rFonts w:ascii="Wingdings" w:hAnsi="Wingdings" w:hint="default"/>
        <w:sz w:val="20"/>
      </w:rPr>
    </w:lvl>
    <w:lvl w:ilvl="6">
      <w:start w:val="1"/>
      <w:numFmt w:val="bullet"/>
      <w:lvlText w:val=""/>
      <w:lvlJc w:val="left"/>
      <w:pPr>
        <w:tabs>
          <w:tab w:val="num" w:pos="5742"/>
        </w:tabs>
        <w:ind w:left="5742" w:hanging="360"/>
      </w:pPr>
      <w:rPr>
        <w:rFonts w:ascii="Wingdings" w:hAnsi="Wingdings" w:hint="default"/>
        <w:sz w:val="20"/>
      </w:rPr>
    </w:lvl>
    <w:lvl w:ilvl="7">
      <w:start w:val="1"/>
      <w:numFmt w:val="bullet"/>
      <w:lvlText w:val=""/>
      <w:lvlJc w:val="left"/>
      <w:pPr>
        <w:tabs>
          <w:tab w:val="num" w:pos="6462"/>
        </w:tabs>
        <w:ind w:left="6462" w:hanging="360"/>
      </w:pPr>
      <w:rPr>
        <w:rFonts w:ascii="Wingdings" w:hAnsi="Wingdings" w:hint="default"/>
        <w:sz w:val="20"/>
      </w:rPr>
    </w:lvl>
    <w:lvl w:ilvl="8">
      <w:start w:val="1"/>
      <w:numFmt w:val="bullet"/>
      <w:lvlText w:val=""/>
      <w:lvlJc w:val="left"/>
      <w:pPr>
        <w:tabs>
          <w:tab w:val="num" w:pos="7182"/>
        </w:tabs>
        <w:ind w:left="7182" w:hanging="360"/>
      </w:pPr>
      <w:rPr>
        <w:rFonts w:ascii="Wingdings" w:hAnsi="Wingdings" w:hint="default"/>
        <w:sz w:val="20"/>
      </w:rPr>
    </w:lvl>
  </w:abstractNum>
  <w:abstractNum w:abstractNumId="19" w15:restartNumberingAfterBreak="0">
    <w:nsid w:val="3FF30DEB"/>
    <w:multiLevelType w:val="hybridMultilevel"/>
    <w:tmpl w:val="4D4E36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5E20F5"/>
    <w:multiLevelType w:val="hybridMultilevel"/>
    <w:tmpl w:val="B70A8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855CB"/>
    <w:multiLevelType w:val="multilevel"/>
    <w:tmpl w:val="4C46708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22" w15:restartNumberingAfterBreak="0">
    <w:nsid w:val="417C6E85"/>
    <w:multiLevelType w:val="hybridMultilevel"/>
    <w:tmpl w:val="B82E3F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EC5F4B"/>
    <w:multiLevelType w:val="multilevel"/>
    <w:tmpl w:val="08D427A8"/>
    <w:lvl w:ilvl="0">
      <w:start w:val="1"/>
      <w:numFmt w:val="bullet"/>
      <w:lvlText w:val=""/>
      <w:lvlJc w:val="left"/>
      <w:pPr>
        <w:tabs>
          <w:tab w:val="num" w:pos="1495"/>
        </w:tabs>
        <w:ind w:left="1495" w:hanging="360"/>
      </w:pPr>
      <w:rPr>
        <w:rFonts w:ascii="Symbol" w:hAnsi="Symbol" w:hint="default"/>
        <w:sz w:val="20"/>
      </w:rPr>
    </w:lvl>
    <w:lvl w:ilvl="1">
      <w:start w:val="1"/>
      <w:numFmt w:val="bullet"/>
      <w:lvlText w:val="o"/>
      <w:lvlJc w:val="left"/>
      <w:pPr>
        <w:tabs>
          <w:tab w:val="num" w:pos="2215"/>
        </w:tabs>
        <w:ind w:left="2215" w:hanging="360"/>
      </w:pPr>
      <w:rPr>
        <w:rFonts w:ascii="Courier New" w:hAnsi="Courier New" w:cs="Times New Roman" w:hint="default"/>
        <w:sz w:val="20"/>
      </w:rPr>
    </w:lvl>
    <w:lvl w:ilvl="2">
      <w:start w:val="1"/>
      <w:numFmt w:val="bullet"/>
      <w:lvlText w:val=""/>
      <w:lvlJc w:val="left"/>
      <w:pPr>
        <w:tabs>
          <w:tab w:val="num" w:pos="2935"/>
        </w:tabs>
        <w:ind w:left="2935" w:hanging="360"/>
      </w:pPr>
      <w:rPr>
        <w:rFonts w:ascii="Wingdings" w:hAnsi="Wingdings" w:hint="default"/>
        <w:sz w:val="20"/>
      </w:rPr>
    </w:lvl>
    <w:lvl w:ilvl="3">
      <w:start w:val="1"/>
      <w:numFmt w:val="bullet"/>
      <w:lvlText w:val=""/>
      <w:lvlJc w:val="left"/>
      <w:pPr>
        <w:tabs>
          <w:tab w:val="num" w:pos="3655"/>
        </w:tabs>
        <w:ind w:left="3655" w:hanging="360"/>
      </w:pPr>
      <w:rPr>
        <w:rFonts w:ascii="Wingdings" w:hAnsi="Wingdings" w:hint="default"/>
        <w:sz w:val="20"/>
      </w:rPr>
    </w:lvl>
    <w:lvl w:ilvl="4">
      <w:start w:val="1"/>
      <w:numFmt w:val="bullet"/>
      <w:lvlText w:val=""/>
      <w:lvlJc w:val="left"/>
      <w:pPr>
        <w:tabs>
          <w:tab w:val="num" w:pos="4375"/>
        </w:tabs>
        <w:ind w:left="4375" w:hanging="360"/>
      </w:pPr>
      <w:rPr>
        <w:rFonts w:ascii="Wingdings" w:hAnsi="Wingdings" w:hint="default"/>
        <w:sz w:val="20"/>
      </w:rPr>
    </w:lvl>
    <w:lvl w:ilvl="5">
      <w:start w:val="1"/>
      <w:numFmt w:val="bullet"/>
      <w:lvlText w:val=""/>
      <w:lvlJc w:val="left"/>
      <w:pPr>
        <w:tabs>
          <w:tab w:val="num" w:pos="5095"/>
        </w:tabs>
        <w:ind w:left="5095" w:hanging="360"/>
      </w:pPr>
      <w:rPr>
        <w:rFonts w:ascii="Wingdings" w:hAnsi="Wingdings" w:hint="default"/>
        <w:sz w:val="20"/>
      </w:rPr>
    </w:lvl>
    <w:lvl w:ilvl="6">
      <w:start w:val="1"/>
      <w:numFmt w:val="bullet"/>
      <w:lvlText w:val=""/>
      <w:lvlJc w:val="left"/>
      <w:pPr>
        <w:tabs>
          <w:tab w:val="num" w:pos="5815"/>
        </w:tabs>
        <w:ind w:left="5815" w:hanging="360"/>
      </w:pPr>
      <w:rPr>
        <w:rFonts w:ascii="Wingdings" w:hAnsi="Wingdings" w:hint="default"/>
        <w:sz w:val="20"/>
      </w:rPr>
    </w:lvl>
    <w:lvl w:ilvl="7">
      <w:start w:val="1"/>
      <w:numFmt w:val="bullet"/>
      <w:lvlText w:val=""/>
      <w:lvlJc w:val="left"/>
      <w:pPr>
        <w:tabs>
          <w:tab w:val="num" w:pos="6535"/>
        </w:tabs>
        <w:ind w:left="6535" w:hanging="360"/>
      </w:pPr>
      <w:rPr>
        <w:rFonts w:ascii="Wingdings" w:hAnsi="Wingdings" w:hint="default"/>
        <w:sz w:val="20"/>
      </w:rPr>
    </w:lvl>
    <w:lvl w:ilvl="8">
      <w:start w:val="1"/>
      <w:numFmt w:val="bullet"/>
      <w:lvlText w:val=""/>
      <w:lvlJc w:val="left"/>
      <w:pPr>
        <w:tabs>
          <w:tab w:val="num" w:pos="7255"/>
        </w:tabs>
        <w:ind w:left="7255" w:hanging="360"/>
      </w:pPr>
      <w:rPr>
        <w:rFonts w:ascii="Wingdings" w:hAnsi="Wingdings" w:hint="default"/>
        <w:sz w:val="20"/>
      </w:rPr>
    </w:lvl>
  </w:abstractNum>
  <w:abstractNum w:abstractNumId="24" w15:restartNumberingAfterBreak="0">
    <w:nsid w:val="47C4608A"/>
    <w:multiLevelType w:val="hybridMultilevel"/>
    <w:tmpl w:val="B17C566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4E1D68CE"/>
    <w:multiLevelType w:val="multilevel"/>
    <w:tmpl w:val="D6947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B6401"/>
    <w:multiLevelType w:val="multilevel"/>
    <w:tmpl w:val="7CDC9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50B88"/>
    <w:multiLevelType w:val="hybridMultilevel"/>
    <w:tmpl w:val="F61068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E12825"/>
    <w:multiLevelType w:val="hybridMultilevel"/>
    <w:tmpl w:val="BD609E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D7D43"/>
    <w:multiLevelType w:val="hybridMultilevel"/>
    <w:tmpl w:val="686C9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2333F"/>
    <w:multiLevelType w:val="multilevel"/>
    <w:tmpl w:val="268A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EC19DC"/>
    <w:multiLevelType w:val="hybridMultilevel"/>
    <w:tmpl w:val="890C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368BF"/>
    <w:multiLevelType w:val="hybridMultilevel"/>
    <w:tmpl w:val="2370DC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04"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B40F98"/>
    <w:multiLevelType w:val="multilevel"/>
    <w:tmpl w:val="494C75A8"/>
    <w:lvl w:ilvl="0">
      <w:start w:val="1"/>
      <w:numFmt w:val="decimal"/>
      <w:lvlText w:val="%1)"/>
      <w:lvlJc w:val="left"/>
      <w:pPr>
        <w:ind w:left="786" w:hanging="360"/>
      </w:pPr>
      <w:rPr>
        <w:rFonts w:hint="default"/>
      </w:rPr>
    </w:lvl>
    <w:lvl w:ilvl="1">
      <w:start w:val="1"/>
      <w:numFmt w:val="lowerLetter"/>
      <w:lvlText w:val="%2)"/>
      <w:lvlJc w:val="left"/>
      <w:pPr>
        <w:ind w:left="1146" w:hanging="360"/>
      </w:pPr>
      <w:rPr>
        <w:rFonts w:hint="default"/>
      </w:rPr>
    </w:lvl>
    <w:lvl w:ilvl="2">
      <w:start w:val="1"/>
      <w:numFmt w:val="lowerRoman"/>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34" w15:restartNumberingAfterBreak="0">
    <w:nsid w:val="782D2557"/>
    <w:multiLevelType w:val="multilevel"/>
    <w:tmpl w:val="66B46AEA"/>
    <w:lvl w:ilvl="0">
      <w:start w:val="1"/>
      <w:numFmt w:val="bullet"/>
      <w:lvlText w:val=""/>
      <w:lvlJc w:val="left"/>
      <w:pPr>
        <w:tabs>
          <w:tab w:val="num" w:pos="1778"/>
        </w:tabs>
        <w:ind w:left="1778" w:hanging="360"/>
      </w:pPr>
      <w:rPr>
        <w:rFonts w:ascii="Symbol" w:hAnsi="Symbol" w:hint="default"/>
        <w:sz w:val="20"/>
      </w:rPr>
    </w:lvl>
    <w:lvl w:ilvl="1">
      <w:start w:val="1"/>
      <w:numFmt w:val="bullet"/>
      <w:lvlText w:val="o"/>
      <w:lvlJc w:val="left"/>
      <w:pPr>
        <w:tabs>
          <w:tab w:val="num" w:pos="2498"/>
        </w:tabs>
        <w:ind w:left="2498" w:hanging="360"/>
      </w:pPr>
      <w:rPr>
        <w:rFonts w:ascii="Courier New" w:hAnsi="Courier New" w:cs="Times New Roman" w:hint="default"/>
        <w:sz w:val="20"/>
      </w:rPr>
    </w:lvl>
    <w:lvl w:ilvl="2">
      <w:start w:val="1"/>
      <w:numFmt w:val="bullet"/>
      <w:lvlText w:val=""/>
      <w:lvlJc w:val="left"/>
      <w:pPr>
        <w:tabs>
          <w:tab w:val="num" w:pos="3218"/>
        </w:tabs>
        <w:ind w:left="3218" w:hanging="360"/>
      </w:pPr>
      <w:rPr>
        <w:rFonts w:ascii="Wingdings" w:hAnsi="Wingdings" w:hint="default"/>
        <w:sz w:val="20"/>
      </w:rPr>
    </w:lvl>
    <w:lvl w:ilvl="3">
      <w:start w:val="1"/>
      <w:numFmt w:val="bullet"/>
      <w:lvlText w:val=""/>
      <w:lvlJc w:val="left"/>
      <w:pPr>
        <w:tabs>
          <w:tab w:val="num" w:pos="3938"/>
        </w:tabs>
        <w:ind w:left="3938" w:hanging="360"/>
      </w:pPr>
      <w:rPr>
        <w:rFonts w:ascii="Wingdings" w:hAnsi="Wingdings" w:hint="default"/>
        <w:sz w:val="20"/>
      </w:rPr>
    </w:lvl>
    <w:lvl w:ilvl="4">
      <w:start w:val="1"/>
      <w:numFmt w:val="bullet"/>
      <w:lvlText w:val=""/>
      <w:lvlJc w:val="left"/>
      <w:pPr>
        <w:tabs>
          <w:tab w:val="num" w:pos="4658"/>
        </w:tabs>
        <w:ind w:left="4658" w:hanging="360"/>
      </w:pPr>
      <w:rPr>
        <w:rFonts w:ascii="Wingdings" w:hAnsi="Wingdings" w:hint="default"/>
        <w:sz w:val="20"/>
      </w:rPr>
    </w:lvl>
    <w:lvl w:ilvl="5">
      <w:start w:val="1"/>
      <w:numFmt w:val="bullet"/>
      <w:lvlText w:val=""/>
      <w:lvlJc w:val="left"/>
      <w:pPr>
        <w:tabs>
          <w:tab w:val="num" w:pos="5378"/>
        </w:tabs>
        <w:ind w:left="5378" w:hanging="360"/>
      </w:pPr>
      <w:rPr>
        <w:rFonts w:ascii="Wingdings" w:hAnsi="Wingdings" w:hint="default"/>
        <w:sz w:val="20"/>
      </w:rPr>
    </w:lvl>
    <w:lvl w:ilvl="6">
      <w:start w:val="1"/>
      <w:numFmt w:val="bullet"/>
      <w:lvlText w:val=""/>
      <w:lvlJc w:val="left"/>
      <w:pPr>
        <w:tabs>
          <w:tab w:val="num" w:pos="6098"/>
        </w:tabs>
        <w:ind w:left="6098" w:hanging="360"/>
      </w:pPr>
      <w:rPr>
        <w:rFonts w:ascii="Wingdings" w:hAnsi="Wingdings" w:hint="default"/>
        <w:sz w:val="20"/>
      </w:rPr>
    </w:lvl>
    <w:lvl w:ilvl="7">
      <w:start w:val="1"/>
      <w:numFmt w:val="bullet"/>
      <w:lvlText w:val=""/>
      <w:lvlJc w:val="left"/>
      <w:pPr>
        <w:tabs>
          <w:tab w:val="num" w:pos="6818"/>
        </w:tabs>
        <w:ind w:left="6818" w:hanging="360"/>
      </w:pPr>
      <w:rPr>
        <w:rFonts w:ascii="Wingdings" w:hAnsi="Wingdings" w:hint="default"/>
        <w:sz w:val="20"/>
      </w:rPr>
    </w:lvl>
    <w:lvl w:ilvl="8">
      <w:start w:val="1"/>
      <w:numFmt w:val="bullet"/>
      <w:lvlText w:val=""/>
      <w:lvlJc w:val="left"/>
      <w:pPr>
        <w:tabs>
          <w:tab w:val="num" w:pos="7538"/>
        </w:tabs>
        <w:ind w:left="7538" w:hanging="360"/>
      </w:pPr>
      <w:rPr>
        <w:rFonts w:ascii="Wingdings" w:hAnsi="Wingdings" w:hint="default"/>
        <w:sz w:val="20"/>
      </w:rPr>
    </w:lvl>
  </w:abstractNum>
  <w:abstractNum w:abstractNumId="35" w15:restartNumberingAfterBreak="0">
    <w:nsid w:val="7F147E1A"/>
    <w:multiLevelType w:val="hybridMultilevel"/>
    <w:tmpl w:val="F21A7E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934972766">
    <w:abstractNumId w:val="20"/>
  </w:num>
  <w:num w:numId="2" w16cid:durableId="217059275">
    <w:abstractNumId w:val="28"/>
  </w:num>
  <w:num w:numId="3" w16cid:durableId="480007422">
    <w:abstractNumId w:val="6"/>
  </w:num>
  <w:num w:numId="4" w16cid:durableId="1646085558">
    <w:abstractNumId w:val="15"/>
  </w:num>
  <w:num w:numId="5" w16cid:durableId="1705515256">
    <w:abstractNumId w:val="8"/>
  </w:num>
  <w:num w:numId="6" w16cid:durableId="1623343452">
    <w:abstractNumId w:val="4"/>
  </w:num>
  <w:num w:numId="7" w16cid:durableId="2105875590">
    <w:abstractNumId w:val="16"/>
  </w:num>
  <w:num w:numId="8" w16cid:durableId="1511136048">
    <w:abstractNumId w:val="22"/>
  </w:num>
  <w:num w:numId="9" w16cid:durableId="561411613">
    <w:abstractNumId w:val="33"/>
  </w:num>
  <w:num w:numId="10" w16cid:durableId="305470929">
    <w:abstractNumId w:val="13"/>
  </w:num>
  <w:num w:numId="11" w16cid:durableId="1399942469">
    <w:abstractNumId w:val="19"/>
  </w:num>
  <w:num w:numId="12" w16cid:durableId="1626544873">
    <w:abstractNumId w:val="2"/>
  </w:num>
  <w:num w:numId="13" w16cid:durableId="1654869314">
    <w:abstractNumId w:val="9"/>
  </w:num>
  <w:num w:numId="14" w16cid:durableId="1288314781">
    <w:abstractNumId w:val="3"/>
  </w:num>
  <w:num w:numId="15" w16cid:durableId="1851868003">
    <w:abstractNumId w:val="35"/>
  </w:num>
  <w:num w:numId="16" w16cid:durableId="616302227">
    <w:abstractNumId w:val="18"/>
  </w:num>
  <w:num w:numId="17" w16cid:durableId="1619337613">
    <w:abstractNumId w:val="5"/>
  </w:num>
  <w:num w:numId="18" w16cid:durableId="1650095341">
    <w:abstractNumId w:val="25"/>
  </w:num>
  <w:num w:numId="19" w16cid:durableId="214660098">
    <w:abstractNumId w:val="12"/>
  </w:num>
  <w:num w:numId="20" w16cid:durableId="747390047">
    <w:abstractNumId w:val="0"/>
  </w:num>
  <w:num w:numId="21" w16cid:durableId="2072578167">
    <w:abstractNumId w:val="23"/>
  </w:num>
  <w:num w:numId="22" w16cid:durableId="2083677970">
    <w:abstractNumId w:val="34"/>
  </w:num>
  <w:num w:numId="23" w16cid:durableId="749886926">
    <w:abstractNumId w:val="26"/>
  </w:num>
  <w:num w:numId="24" w16cid:durableId="47346010">
    <w:abstractNumId w:val="24"/>
  </w:num>
  <w:num w:numId="25" w16cid:durableId="2030447377">
    <w:abstractNumId w:val="31"/>
  </w:num>
  <w:num w:numId="26" w16cid:durableId="2098552698">
    <w:abstractNumId w:val="7"/>
  </w:num>
  <w:num w:numId="27" w16cid:durableId="1354916762">
    <w:abstractNumId w:val="21"/>
  </w:num>
  <w:num w:numId="28" w16cid:durableId="1872183487">
    <w:abstractNumId w:val="10"/>
  </w:num>
  <w:num w:numId="29" w16cid:durableId="2018919191">
    <w:abstractNumId w:val="1"/>
  </w:num>
  <w:num w:numId="30" w16cid:durableId="1796872574">
    <w:abstractNumId w:val="11"/>
  </w:num>
  <w:num w:numId="31" w16cid:durableId="370769168">
    <w:abstractNumId w:val="14"/>
  </w:num>
  <w:num w:numId="32" w16cid:durableId="861943841">
    <w:abstractNumId w:val="32"/>
  </w:num>
  <w:num w:numId="33" w16cid:durableId="528879761">
    <w:abstractNumId w:val="17"/>
  </w:num>
  <w:num w:numId="34" w16cid:durableId="1975063525">
    <w:abstractNumId w:val="29"/>
  </w:num>
  <w:num w:numId="35" w16cid:durableId="339888682">
    <w:abstractNumId w:val="27"/>
  </w:num>
  <w:num w:numId="36" w16cid:durableId="1347252707">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2B"/>
    <w:rsid w:val="00007F1E"/>
    <w:rsid w:val="000105D1"/>
    <w:rsid w:val="00011344"/>
    <w:rsid w:val="000141DC"/>
    <w:rsid w:val="000179D2"/>
    <w:rsid w:val="00023FC0"/>
    <w:rsid w:val="000246D2"/>
    <w:rsid w:val="00031F31"/>
    <w:rsid w:val="00040008"/>
    <w:rsid w:val="00040F60"/>
    <w:rsid w:val="00051BA5"/>
    <w:rsid w:val="000528F6"/>
    <w:rsid w:val="00053F4E"/>
    <w:rsid w:val="00054B2A"/>
    <w:rsid w:val="00057974"/>
    <w:rsid w:val="00060AF8"/>
    <w:rsid w:val="000613A7"/>
    <w:rsid w:val="00066D93"/>
    <w:rsid w:val="00072BE2"/>
    <w:rsid w:val="00072CBF"/>
    <w:rsid w:val="00083F18"/>
    <w:rsid w:val="000860DB"/>
    <w:rsid w:val="000965D4"/>
    <w:rsid w:val="000C0674"/>
    <w:rsid w:val="000C2302"/>
    <w:rsid w:val="000D2C77"/>
    <w:rsid w:val="000D410C"/>
    <w:rsid w:val="000D71B0"/>
    <w:rsid w:val="00103AD5"/>
    <w:rsid w:val="001042E6"/>
    <w:rsid w:val="001055C7"/>
    <w:rsid w:val="00106F93"/>
    <w:rsid w:val="00114A0A"/>
    <w:rsid w:val="00121BBE"/>
    <w:rsid w:val="00124BC8"/>
    <w:rsid w:val="0013339D"/>
    <w:rsid w:val="001351F2"/>
    <w:rsid w:val="00135FE4"/>
    <w:rsid w:val="001365D1"/>
    <w:rsid w:val="0014118F"/>
    <w:rsid w:val="00141646"/>
    <w:rsid w:val="0014579B"/>
    <w:rsid w:val="00151A00"/>
    <w:rsid w:val="0015356D"/>
    <w:rsid w:val="0015426E"/>
    <w:rsid w:val="001576F0"/>
    <w:rsid w:val="001647CA"/>
    <w:rsid w:val="00165537"/>
    <w:rsid w:val="00171CCC"/>
    <w:rsid w:val="001727CC"/>
    <w:rsid w:val="001737A4"/>
    <w:rsid w:val="00180B8D"/>
    <w:rsid w:val="00182D6A"/>
    <w:rsid w:val="001974F6"/>
    <w:rsid w:val="001A0499"/>
    <w:rsid w:val="001A6761"/>
    <w:rsid w:val="001B563A"/>
    <w:rsid w:val="001C59B9"/>
    <w:rsid w:val="001C638B"/>
    <w:rsid w:val="001D1943"/>
    <w:rsid w:val="001E0A3C"/>
    <w:rsid w:val="0020185C"/>
    <w:rsid w:val="0020265E"/>
    <w:rsid w:val="00207F05"/>
    <w:rsid w:val="00215C94"/>
    <w:rsid w:val="00220A22"/>
    <w:rsid w:val="00232079"/>
    <w:rsid w:val="00244AF2"/>
    <w:rsid w:val="0025167E"/>
    <w:rsid w:val="00256CD6"/>
    <w:rsid w:val="0027074C"/>
    <w:rsid w:val="002740B2"/>
    <w:rsid w:val="00274362"/>
    <w:rsid w:val="00275EC9"/>
    <w:rsid w:val="002778C2"/>
    <w:rsid w:val="0028183D"/>
    <w:rsid w:val="00297126"/>
    <w:rsid w:val="00297B09"/>
    <w:rsid w:val="002A7ECE"/>
    <w:rsid w:val="002B42FE"/>
    <w:rsid w:val="002B51E5"/>
    <w:rsid w:val="002B6BE6"/>
    <w:rsid w:val="002C4F94"/>
    <w:rsid w:val="002D2678"/>
    <w:rsid w:val="002D37CE"/>
    <w:rsid w:val="002F1405"/>
    <w:rsid w:val="002F2A9B"/>
    <w:rsid w:val="00302DF2"/>
    <w:rsid w:val="003032C7"/>
    <w:rsid w:val="0030497A"/>
    <w:rsid w:val="00306A71"/>
    <w:rsid w:val="003126E4"/>
    <w:rsid w:val="00322425"/>
    <w:rsid w:val="00325E3D"/>
    <w:rsid w:val="0034323B"/>
    <w:rsid w:val="00345765"/>
    <w:rsid w:val="00351555"/>
    <w:rsid w:val="00352620"/>
    <w:rsid w:val="003576F2"/>
    <w:rsid w:val="00360613"/>
    <w:rsid w:val="0037552C"/>
    <w:rsid w:val="003776B1"/>
    <w:rsid w:val="003825CF"/>
    <w:rsid w:val="0038509D"/>
    <w:rsid w:val="0039276C"/>
    <w:rsid w:val="003A06ED"/>
    <w:rsid w:val="003A2C4F"/>
    <w:rsid w:val="003A7CC4"/>
    <w:rsid w:val="003C01F0"/>
    <w:rsid w:val="003C08B0"/>
    <w:rsid w:val="003C1B8E"/>
    <w:rsid w:val="003C1C70"/>
    <w:rsid w:val="003C7D21"/>
    <w:rsid w:val="003E135F"/>
    <w:rsid w:val="003E1C6E"/>
    <w:rsid w:val="003E272F"/>
    <w:rsid w:val="003E6119"/>
    <w:rsid w:val="003E6DCC"/>
    <w:rsid w:val="003F161E"/>
    <w:rsid w:val="003F7CBA"/>
    <w:rsid w:val="00407442"/>
    <w:rsid w:val="0041025D"/>
    <w:rsid w:val="0041413C"/>
    <w:rsid w:val="004409A3"/>
    <w:rsid w:val="00447F5B"/>
    <w:rsid w:val="00450B85"/>
    <w:rsid w:val="00450D46"/>
    <w:rsid w:val="00451375"/>
    <w:rsid w:val="0045187A"/>
    <w:rsid w:val="004547E6"/>
    <w:rsid w:val="00454A11"/>
    <w:rsid w:val="0045533C"/>
    <w:rsid w:val="0045541A"/>
    <w:rsid w:val="004575C7"/>
    <w:rsid w:val="004616EC"/>
    <w:rsid w:val="0046374B"/>
    <w:rsid w:val="00463863"/>
    <w:rsid w:val="0047099A"/>
    <w:rsid w:val="00473E43"/>
    <w:rsid w:val="004905F8"/>
    <w:rsid w:val="00495B09"/>
    <w:rsid w:val="004962C9"/>
    <w:rsid w:val="004B0C6D"/>
    <w:rsid w:val="004B5384"/>
    <w:rsid w:val="004B73D8"/>
    <w:rsid w:val="004C72A5"/>
    <w:rsid w:val="004D1884"/>
    <w:rsid w:val="004E2AEB"/>
    <w:rsid w:val="004E3228"/>
    <w:rsid w:val="004F540F"/>
    <w:rsid w:val="004F5E20"/>
    <w:rsid w:val="005102DF"/>
    <w:rsid w:val="0051549F"/>
    <w:rsid w:val="005302AF"/>
    <w:rsid w:val="00535829"/>
    <w:rsid w:val="005409D6"/>
    <w:rsid w:val="00557262"/>
    <w:rsid w:val="00560166"/>
    <w:rsid w:val="005646A9"/>
    <w:rsid w:val="005667A5"/>
    <w:rsid w:val="00566C22"/>
    <w:rsid w:val="00570BA1"/>
    <w:rsid w:val="00577B13"/>
    <w:rsid w:val="0058188A"/>
    <w:rsid w:val="0059275D"/>
    <w:rsid w:val="00593985"/>
    <w:rsid w:val="00593C62"/>
    <w:rsid w:val="00596DB2"/>
    <w:rsid w:val="005A0189"/>
    <w:rsid w:val="005A3464"/>
    <w:rsid w:val="005A6BF4"/>
    <w:rsid w:val="005B17E7"/>
    <w:rsid w:val="005B2093"/>
    <w:rsid w:val="005B511E"/>
    <w:rsid w:val="005C3956"/>
    <w:rsid w:val="005C6454"/>
    <w:rsid w:val="005D280B"/>
    <w:rsid w:val="005D3A95"/>
    <w:rsid w:val="005F083B"/>
    <w:rsid w:val="005F0D0D"/>
    <w:rsid w:val="005F30DB"/>
    <w:rsid w:val="005F6EDE"/>
    <w:rsid w:val="00600532"/>
    <w:rsid w:val="00600EA7"/>
    <w:rsid w:val="00606C8D"/>
    <w:rsid w:val="00613011"/>
    <w:rsid w:val="00617D7E"/>
    <w:rsid w:val="00621A4F"/>
    <w:rsid w:val="006225C0"/>
    <w:rsid w:val="00626BBB"/>
    <w:rsid w:val="00630914"/>
    <w:rsid w:val="00640B16"/>
    <w:rsid w:val="0064215C"/>
    <w:rsid w:val="00650491"/>
    <w:rsid w:val="00652FBD"/>
    <w:rsid w:val="00654882"/>
    <w:rsid w:val="00663BC8"/>
    <w:rsid w:val="00682C4F"/>
    <w:rsid w:val="00685B9A"/>
    <w:rsid w:val="00690AA0"/>
    <w:rsid w:val="006979B6"/>
    <w:rsid w:val="006A2E28"/>
    <w:rsid w:val="006A3212"/>
    <w:rsid w:val="006B3CD7"/>
    <w:rsid w:val="006B5C38"/>
    <w:rsid w:val="006D01F7"/>
    <w:rsid w:val="006D25D6"/>
    <w:rsid w:val="006D43D8"/>
    <w:rsid w:val="006D46A4"/>
    <w:rsid w:val="006D7955"/>
    <w:rsid w:val="006E27C9"/>
    <w:rsid w:val="006E4B23"/>
    <w:rsid w:val="006E5131"/>
    <w:rsid w:val="006E60CD"/>
    <w:rsid w:val="006F55FB"/>
    <w:rsid w:val="006F563F"/>
    <w:rsid w:val="006F6C92"/>
    <w:rsid w:val="00700211"/>
    <w:rsid w:val="0070025C"/>
    <w:rsid w:val="00713E85"/>
    <w:rsid w:val="00724A9C"/>
    <w:rsid w:val="00724C38"/>
    <w:rsid w:val="007254CC"/>
    <w:rsid w:val="007268D1"/>
    <w:rsid w:val="0073531D"/>
    <w:rsid w:val="00742B7B"/>
    <w:rsid w:val="00742F6C"/>
    <w:rsid w:val="00753128"/>
    <w:rsid w:val="007551C5"/>
    <w:rsid w:val="00756094"/>
    <w:rsid w:val="00762EF0"/>
    <w:rsid w:val="00783073"/>
    <w:rsid w:val="00787744"/>
    <w:rsid w:val="0079364C"/>
    <w:rsid w:val="00793D95"/>
    <w:rsid w:val="00794E09"/>
    <w:rsid w:val="007B60A1"/>
    <w:rsid w:val="007C2D89"/>
    <w:rsid w:val="007C4059"/>
    <w:rsid w:val="007C6554"/>
    <w:rsid w:val="007D09DC"/>
    <w:rsid w:val="007D2CF4"/>
    <w:rsid w:val="007D4E2B"/>
    <w:rsid w:val="007D5C74"/>
    <w:rsid w:val="007E5606"/>
    <w:rsid w:val="007E606E"/>
    <w:rsid w:val="007E7B7C"/>
    <w:rsid w:val="007F07B0"/>
    <w:rsid w:val="007F3C0A"/>
    <w:rsid w:val="00801F8E"/>
    <w:rsid w:val="00802BB5"/>
    <w:rsid w:val="00803223"/>
    <w:rsid w:val="00804102"/>
    <w:rsid w:val="00811241"/>
    <w:rsid w:val="00816EDD"/>
    <w:rsid w:val="00820A99"/>
    <w:rsid w:val="00821402"/>
    <w:rsid w:val="00822476"/>
    <w:rsid w:val="00823E76"/>
    <w:rsid w:val="00826588"/>
    <w:rsid w:val="00826B3E"/>
    <w:rsid w:val="008339FD"/>
    <w:rsid w:val="00840C28"/>
    <w:rsid w:val="00842A1A"/>
    <w:rsid w:val="00844312"/>
    <w:rsid w:val="008449A2"/>
    <w:rsid w:val="0084731E"/>
    <w:rsid w:val="00855B43"/>
    <w:rsid w:val="00864D78"/>
    <w:rsid w:val="0086755E"/>
    <w:rsid w:val="008675CD"/>
    <w:rsid w:val="0087074D"/>
    <w:rsid w:val="00873280"/>
    <w:rsid w:val="00874A54"/>
    <w:rsid w:val="00876AAD"/>
    <w:rsid w:val="00877D2F"/>
    <w:rsid w:val="00880C8C"/>
    <w:rsid w:val="0088162E"/>
    <w:rsid w:val="00883A77"/>
    <w:rsid w:val="00890188"/>
    <w:rsid w:val="00890949"/>
    <w:rsid w:val="00890FF4"/>
    <w:rsid w:val="008937AD"/>
    <w:rsid w:val="0089386B"/>
    <w:rsid w:val="0089418D"/>
    <w:rsid w:val="00896120"/>
    <w:rsid w:val="00896A24"/>
    <w:rsid w:val="008A006F"/>
    <w:rsid w:val="008A278E"/>
    <w:rsid w:val="008A70E4"/>
    <w:rsid w:val="008B427F"/>
    <w:rsid w:val="008B42E9"/>
    <w:rsid w:val="008D0F30"/>
    <w:rsid w:val="008D1616"/>
    <w:rsid w:val="008E086F"/>
    <w:rsid w:val="008E6E32"/>
    <w:rsid w:val="008F5890"/>
    <w:rsid w:val="00911821"/>
    <w:rsid w:val="00911B3C"/>
    <w:rsid w:val="00914475"/>
    <w:rsid w:val="00914C58"/>
    <w:rsid w:val="00920614"/>
    <w:rsid w:val="00931A8D"/>
    <w:rsid w:val="00933BC5"/>
    <w:rsid w:val="009344E2"/>
    <w:rsid w:val="00934FA0"/>
    <w:rsid w:val="00945710"/>
    <w:rsid w:val="009525F8"/>
    <w:rsid w:val="00952BA2"/>
    <w:rsid w:val="009563B3"/>
    <w:rsid w:val="0096159E"/>
    <w:rsid w:val="009631DD"/>
    <w:rsid w:val="0096546B"/>
    <w:rsid w:val="00971642"/>
    <w:rsid w:val="00971CFD"/>
    <w:rsid w:val="009832E5"/>
    <w:rsid w:val="00990AF9"/>
    <w:rsid w:val="009922DC"/>
    <w:rsid w:val="009952C3"/>
    <w:rsid w:val="00995766"/>
    <w:rsid w:val="009A0150"/>
    <w:rsid w:val="009A02C6"/>
    <w:rsid w:val="009A0A4D"/>
    <w:rsid w:val="009A588A"/>
    <w:rsid w:val="009B2F64"/>
    <w:rsid w:val="009C3977"/>
    <w:rsid w:val="009C66A2"/>
    <w:rsid w:val="009D3CD1"/>
    <w:rsid w:val="009D4221"/>
    <w:rsid w:val="009D4CDA"/>
    <w:rsid w:val="009E669D"/>
    <w:rsid w:val="009E7B31"/>
    <w:rsid w:val="00A020C1"/>
    <w:rsid w:val="00A061DA"/>
    <w:rsid w:val="00A10959"/>
    <w:rsid w:val="00A13DE2"/>
    <w:rsid w:val="00A162CB"/>
    <w:rsid w:val="00A17F88"/>
    <w:rsid w:val="00A26159"/>
    <w:rsid w:val="00A347C3"/>
    <w:rsid w:val="00A51146"/>
    <w:rsid w:val="00A60E33"/>
    <w:rsid w:val="00A719BD"/>
    <w:rsid w:val="00A71F8A"/>
    <w:rsid w:val="00A86844"/>
    <w:rsid w:val="00A91D26"/>
    <w:rsid w:val="00A9525C"/>
    <w:rsid w:val="00AB0DB3"/>
    <w:rsid w:val="00AB22C2"/>
    <w:rsid w:val="00AB4C70"/>
    <w:rsid w:val="00AB7ECA"/>
    <w:rsid w:val="00AC0768"/>
    <w:rsid w:val="00AC4710"/>
    <w:rsid w:val="00AC4B41"/>
    <w:rsid w:val="00AC7505"/>
    <w:rsid w:val="00AD248C"/>
    <w:rsid w:val="00AD612F"/>
    <w:rsid w:val="00AE0162"/>
    <w:rsid w:val="00AF307E"/>
    <w:rsid w:val="00AF4F33"/>
    <w:rsid w:val="00AF5890"/>
    <w:rsid w:val="00B005B3"/>
    <w:rsid w:val="00B0328D"/>
    <w:rsid w:val="00B1626E"/>
    <w:rsid w:val="00B232DA"/>
    <w:rsid w:val="00B27004"/>
    <w:rsid w:val="00B31545"/>
    <w:rsid w:val="00B3303C"/>
    <w:rsid w:val="00B3396B"/>
    <w:rsid w:val="00B3655E"/>
    <w:rsid w:val="00B50633"/>
    <w:rsid w:val="00B50963"/>
    <w:rsid w:val="00B864A4"/>
    <w:rsid w:val="00B937B3"/>
    <w:rsid w:val="00BA4984"/>
    <w:rsid w:val="00BB094F"/>
    <w:rsid w:val="00BB2218"/>
    <w:rsid w:val="00BB724B"/>
    <w:rsid w:val="00BD6105"/>
    <w:rsid w:val="00BD681C"/>
    <w:rsid w:val="00BE12BB"/>
    <w:rsid w:val="00BE1C22"/>
    <w:rsid w:val="00BE373F"/>
    <w:rsid w:val="00BE3912"/>
    <w:rsid w:val="00BE75EF"/>
    <w:rsid w:val="00BF2092"/>
    <w:rsid w:val="00BF2F76"/>
    <w:rsid w:val="00C020E4"/>
    <w:rsid w:val="00C0498F"/>
    <w:rsid w:val="00C06B61"/>
    <w:rsid w:val="00C14DCD"/>
    <w:rsid w:val="00C1743C"/>
    <w:rsid w:val="00C207A4"/>
    <w:rsid w:val="00C24FFC"/>
    <w:rsid w:val="00C34A7A"/>
    <w:rsid w:val="00C40E52"/>
    <w:rsid w:val="00C42FF9"/>
    <w:rsid w:val="00C441F2"/>
    <w:rsid w:val="00C468FF"/>
    <w:rsid w:val="00C55B74"/>
    <w:rsid w:val="00C55EFD"/>
    <w:rsid w:val="00C6395C"/>
    <w:rsid w:val="00C651B3"/>
    <w:rsid w:val="00C708DF"/>
    <w:rsid w:val="00C7462F"/>
    <w:rsid w:val="00C77204"/>
    <w:rsid w:val="00C8327D"/>
    <w:rsid w:val="00C87C5B"/>
    <w:rsid w:val="00C87F03"/>
    <w:rsid w:val="00C92E50"/>
    <w:rsid w:val="00C96F52"/>
    <w:rsid w:val="00CA5253"/>
    <w:rsid w:val="00CA6478"/>
    <w:rsid w:val="00CB05F5"/>
    <w:rsid w:val="00CC05A9"/>
    <w:rsid w:val="00CC1B7C"/>
    <w:rsid w:val="00CC4C65"/>
    <w:rsid w:val="00CE2BC9"/>
    <w:rsid w:val="00CE4139"/>
    <w:rsid w:val="00CE7A2D"/>
    <w:rsid w:val="00CF19E7"/>
    <w:rsid w:val="00CF5508"/>
    <w:rsid w:val="00CF683C"/>
    <w:rsid w:val="00D012B8"/>
    <w:rsid w:val="00D0664A"/>
    <w:rsid w:val="00D15D12"/>
    <w:rsid w:val="00D201B2"/>
    <w:rsid w:val="00D22BBF"/>
    <w:rsid w:val="00D27E86"/>
    <w:rsid w:val="00D32B9A"/>
    <w:rsid w:val="00D44396"/>
    <w:rsid w:val="00D475BE"/>
    <w:rsid w:val="00D51F53"/>
    <w:rsid w:val="00D66D5E"/>
    <w:rsid w:val="00D70E5D"/>
    <w:rsid w:val="00D71B9E"/>
    <w:rsid w:val="00D77F14"/>
    <w:rsid w:val="00D91ABA"/>
    <w:rsid w:val="00D92C19"/>
    <w:rsid w:val="00D9637A"/>
    <w:rsid w:val="00D97D98"/>
    <w:rsid w:val="00DA3F6F"/>
    <w:rsid w:val="00DA4BE3"/>
    <w:rsid w:val="00DB774B"/>
    <w:rsid w:val="00DC7C47"/>
    <w:rsid w:val="00DE3480"/>
    <w:rsid w:val="00DF0E2B"/>
    <w:rsid w:val="00E03FF0"/>
    <w:rsid w:val="00E1368D"/>
    <w:rsid w:val="00E164A0"/>
    <w:rsid w:val="00E166F3"/>
    <w:rsid w:val="00E16854"/>
    <w:rsid w:val="00E21FB1"/>
    <w:rsid w:val="00E24E1E"/>
    <w:rsid w:val="00E25BAF"/>
    <w:rsid w:val="00E34B19"/>
    <w:rsid w:val="00E36C6E"/>
    <w:rsid w:val="00E43FE1"/>
    <w:rsid w:val="00E54D6B"/>
    <w:rsid w:val="00E55C1E"/>
    <w:rsid w:val="00E56082"/>
    <w:rsid w:val="00E67C6F"/>
    <w:rsid w:val="00E700A2"/>
    <w:rsid w:val="00E723B7"/>
    <w:rsid w:val="00E77DED"/>
    <w:rsid w:val="00E80046"/>
    <w:rsid w:val="00E80F2B"/>
    <w:rsid w:val="00EA4426"/>
    <w:rsid w:val="00EA5362"/>
    <w:rsid w:val="00EB117D"/>
    <w:rsid w:val="00EB718D"/>
    <w:rsid w:val="00EB722D"/>
    <w:rsid w:val="00ED1D28"/>
    <w:rsid w:val="00ED4241"/>
    <w:rsid w:val="00ED50E3"/>
    <w:rsid w:val="00EE046C"/>
    <w:rsid w:val="00EE21C1"/>
    <w:rsid w:val="00EE4B3B"/>
    <w:rsid w:val="00EF2475"/>
    <w:rsid w:val="00F03F90"/>
    <w:rsid w:val="00F11345"/>
    <w:rsid w:val="00F14585"/>
    <w:rsid w:val="00F262AE"/>
    <w:rsid w:val="00F3202D"/>
    <w:rsid w:val="00F37B98"/>
    <w:rsid w:val="00F41701"/>
    <w:rsid w:val="00F43CB4"/>
    <w:rsid w:val="00F46E93"/>
    <w:rsid w:val="00F549E1"/>
    <w:rsid w:val="00F56F30"/>
    <w:rsid w:val="00F5718E"/>
    <w:rsid w:val="00F708CF"/>
    <w:rsid w:val="00F74061"/>
    <w:rsid w:val="00F75B7C"/>
    <w:rsid w:val="00F77019"/>
    <w:rsid w:val="00FB067E"/>
    <w:rsid w:val="00FB5BAE"/>
    <w:rsid w:val="00FB761F"/>
    <w:rsid w:val="00FC25D9"/>
    <w:rsid w:val="00FC7291"/>
    <w:rsid w:val="00FD29ED"/>
    <w:rsid w:val="00FD4B64"/>
    <w:rsid w:val="00FE010F"/>
    <w:rsid w:val="00FE3BC9"/>
    <w:rsid w:val="00FE41E8"/>
    <w:rsid w:val="00FE6282"/>
    <w:rsid w:val="00FF21EF"/>
    <w:rsid w:val="00FF2E46"/>
    <w:rsid w:val="00FF4DF5"/>
    <w:rsid w:val="00FF5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51DC"/>
  <w15:chartTrackingRefBased/>
  <w15:docId w15:val="{82AAAC14-6940-4355-85D4-147262CE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2B"/>
    <w:pPr>
      <w:ind w:left="720"/>
      <w:contextualSpacing/>
    </w:pPr>
  </w:style>
  <w:style w:type="paragraph" w:styleId="BalloonText">
    <w:name w:val="Balloon Text"/>
    <w:basedOn w:val="Normal"/>
    <w:link w:val="BalloonTextChar"/>
    <w:uiPriority w:val="99"/>
    <w:semiHidden/>
    <w:unhideWhenUsed/>
    <w:rsid w:val="007D4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2B"/>
    <w:rPr>
      <w:rFonts w:ascii="Tahoma" w:hAnsi="Tahoma" w:cs="Tahoma"/>
      <w:sz w:val="16"/>
      <w:szCs w:val="16"/>
    </w:rPr>
  </w:style>
  <w:style w:type="character" w:styleId="Hyperlink">
    <w:name w:val="Hyperlink"/>
    <w:basedOn w:val="DefaultParagraphFont"/>
    <w:uiPriority w:val="99"/>
    <w:unhideWhenUsed/>
    <w:rsid w:val="007D4E2B"/>
    <w:rPr>
      <w:color w:val="0563C1" w:themeColor="hyperlink"/>
      <w:u w:val="single"/>
    </w:rPr>
  </w:style>
  <w:style w:type="paragraph" w:styleId="Header">
    <w:name w:val="header"/>
    <w:basedOn w:val="Normal"/>
    <w:link w:val="HeaderChar"/>
    <w:uiPriority w:val="99"/>
    <w:unhideWhenUsed/>
    <w:rsid w:val="007D4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2B"/>
  </w:style>
  <w:style w:type="paragraph" w:styleId="Footer">
    <w:name w:val="footer"/>
    <w:basedOn w:val="Normal"/>
    <w:link w:val="FooterChar"/>
    <w:uiPriority w:val="99"/>
    <w:unhideWhenUsed/>
    <w:rsid w:val="007D4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0900">
      <w:bodyDiv w:val="1"/>
      <w:marLeft w:val="0"/>
      <w:marRight w:val="0"/>
      <w:marTop w:val="0"/>
      <w:marBottom w:val="0"/>
      <w:divBdr>
        <w:top w:val="none" w:sz="0" w:space="0" w:color="auto"/>
        <w:left w:val="none" w:sz="0" w:space="0" w:color="auto"/>
        <w:bottom w:val="none" w:sz="0" w:space="0" w:color="auto"/>
        <w:right w:val="none" w:sz="0" w:space="0" w:color="auto"/>
      </w:divBdr>
    </w:div>
    <w:div w:id="299191288">
      <w:bodyDiv w:val="1"/>
      <w:marLeft w:val="0"/>
      <w:marRight w:val="0"/>
      <w:marTop w:val="0"/>
      <w:marBottom w:val="0"/>
      <w:divBdr>
        <w:top w:val="none" w:sz="0" w:space="0" w:color="auto"/>
        <w:left w:val="none" w:sz="0" w:space="0" w:color="auto"/>
        <w:bottom w:val="none" w:sz="0" w:space="0" w:color="auto"/>
        <w:right w:val="none" w:sz="0" w:space="0" w:color="auto"/>
      </w:divBdr>
    </w:div>
    <w:div w:id="810250804">
      <w:bodyDiv w:val="1"/>
      <w:marLeft w:val="0"/>
      <w:marRight w:val="0"/>
      <w:marTop w:val="0"/>
      <w:marBottom w:val="0"/>
      <w:divBdr>
        <w:top w:val="none" w:sz="0" w:space="0" w:color="auto"/>
        <w:left w:val="none" w:sz="0" w:space="0" w:color="auto"/>
        <w:bottom w:val="none" w:sz="0" w:space="0" w:color="auto"/>
        <w:right w:val="none" w:sz="0" w:space="0" w:color="auto"/>
      </w:divBdr>
    </w:div>
    <w:div w:id="1091849431">
      <w:bodyDiv w:val="1"/>
      <w:marLeft w:val="0"/>
      <w:marRight w:val="0"/>
      <w:marTop w:val="0"/>
      <w:marBottom w:val="0"/>
      <w:divBdr>
        <w:top w:val="none" w:sz="0" w:space="0" w:color="auto"/>
        <w:left w:val="none" w:sz="0" w:space="0" w:color="auto"/>
        <w:bottom w:val="none" w:sz="0" w:space="0" w:color="auto"/>
        <w:right w:val="none" w:sz="0" w:space="0" w:color="auto"/>
      </w:divBdr>
    </w:div>
    <w:div w:id="1921021544">
      <w:bodyDiv w:val="1"/>
      <w:marLeft w:val="0"/>
      <w:marRight w:val="0"/>
      <w:marTop w:val="0"/>
      <w:marBottom w:val="0"/>
      <w:divBdr>
        <w:top w:val="none" w:sz="0" w:space="0" w:color="auto"/>
        <w:left w:val="none" w:sz="0" w:space="0" w:color="auto"/>
        <w:bottom w:val="none" w:sz="0" w:space="0" w:color="auto"/>
        <w:right w:val="none" w:sz="0" w:space="0" w:color="auto"/>
      </w:divBdr>
    </w:div>
    <w:div w:id="1963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E8CC4-7447-40B7-872C-CD6DB437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Aylward</dc:creator>
  <cp:keywords/>
  <dc:description/>
  <cp:lastModifiedBy>Jessie Wheeler</cp:lastModifiedBy>
  <cp:revision>5</cp:revision>
  <cp:lastPrinted>2026-04-22T17:00:00Z</cp:lastPrinted>
  <dcterms:created xsi:type="dcterms:W3CDTF">2026-05-27T10:17:00Z</dcterms:created>
  <dcterms:modified xsi:type="dcterms:W3CDTF">2026-05-27T10:25:00Z</dcterms:modified>
</cp:coreProperties>
</file>